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7BB66" w14:textId="77777777" w:rsidR="002F2C8F" w:rsidRPr="002F2C8F" w:rsidRDefault="002F2C8F" w:rsidP="002F2C8F">
      <w:pPr>
        <w:pStyle w:val="NoSpacing"/>
        <w:spacing w:line="276" w:lineRule="auto"/>
        <w:jc w:val="center"/>
        <w:rPr>
          <w:rFonts w:ascii="Arial" w:hAnsi="Arial" w:cs="Arial"/>
          <w:b/>
          <w:color w:val="ED7D31" w:themeColor="accent2"/>
          <w:sz w:val="48"/>
          <w:szCs w:val="48"/>
        </w:rPr>
      </w:pPr>
      <w:r w:rsidRPr="002F2C8F">
        <w:rPr>
          <w:rFonts w:ascii="Arial" w:hAnsi="Arial" w:cs="Arial"/>
          <w:noProof/>
          <w:color w:val="ED7D31" w:themeColor="accent2"/>
          <w:sz w:val="22"/>
          <w:szCs w:val="22"/>
          <w:lang w:eastAsia="zh-CN"/>
        </w:rPr>
        <w:drawing>
          <wp:anchor distT="0" distB="0" distL="114300" distR="114300" simplePos="0" relativeHeight="251659264" behindDoc="1" locked="0" layoutInCell="1" allowOverlap="1" wp14:anchorId="49D0B785" wp14:editId="671D457A">
            <wp:simplePos x="0" y="0"/>
            <wp:positionH relativeFrom="column">
              <wp:posOffset>5079316</wp:posOffset>
            </wp:positionH>
            <wp:positionV relativeFrom="paragraph">
              <wp:posOffset>-455051</wp:posOffset>
            </wp:positionV>
            <wp:extent cx="1524000" cy="157480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htrc-elephant-01.jpg"/>
                    <pic:cNvPicPr/>
                  </pic:nvPicPr>
                  <pic:blipFill>
                    <a:blip r:embed="rId7"/>
                    <a:stretch>
                      <a:fillRect/>
                    </a:stretch>
                  </pic:blipFill>
                  <pic:spPr>
                    <a:xfrm>
                      <a:off x="0" y="0"/>
                      <a:ext cx="1524000" cy="1574800"/>
                    </a:xfrm>
                    <a:prstGeom prst="rect">
                      <a:avLst/>
                    </a:prstGeom>
                  </pic:spPr>
                </pic:pic>
              </a:graphicData>
            </a:graphic>
            <wp14:sizeRelH relativeFrom="page">
              <wp14:pctWidth>0</wp14:pctWidth>
            </wp14:sizeRelH>
            <wp14:sizeRelV relativeFrom="page">
              <wp14:pctHeight>0</wp14:pctHeight>
            </wp14:sizeRelV>
          </wp:anchor>
        </w:drawing>
      </w:r>
      <w:r w:rsidRPr="002F2C8F">
        <w:rPr>
          <w:rFonts w:ascii="Arial" w:hAnsi="Arial" w:cs="Arial"/>
          <w:b/>
          <w:color w:val="ED7D31" w:themeColor="accent2"/>
          <w:sz w:val="48"/>
          <w:szCs w:val="48"/>
        </w:rPr>
        <w:t>Digging Deeper Reaching Further</w:t>
      </w:r>
    </w:p>
    <w:p w14:paraId="766D1AF5" w14:textId="77777777" w:rsidR="002F2C8F" w:rsidRPr="00EB1C60" w:rsidRDefault="002F2C8F" w:rsidP="002F2C8F">
      <w:pPr>
        <w:pStyle w:val="NoSpacing"/>
        <w:spacing w:line="276" w:lineRule="auto"/>
        <w:jc w:val="center"/>
        <w:rPr>
          <w:rFonts w:ascii="Arial" w:hAnsi="Arial" w:cs="Arial"/>
          <w:color w:val="000000" w:themeColor="text1"/>
          <w:sz w:val="26"/>
          <w:szCs w:val="26"/>
        </w:rPr>
      </w:pPr>
      <w:r w:rsidRPr="00EB1C60">
        <w:rPr>
          <w:rFonts w:ascii="Arial" w:hAnsi="Arial" w:cs="Arial"/>
          <w:color w:val="000000" w:themeColor="text1"/>
          <w:sz w:val="26"/>
          <w:szCs w:val="26"/>
        </w:rPr>
        <w:t>Libraries Empowering Users to Mine the HathiTrust Digital Library Resources</w:t>
      </w:r>
    </w:p>
    <w:p w14:paraId="575ACF18" w14:textId="77777777" w:rsidR="002F2C8F" w:rsidRDefault="002F2C8F" w:rsidP="00F61F18">
      <w:pPr>
        <w:jc w:val="center"/>
        <w:outlineLvl w:val="0"/>
        <w:rPr>
          <w:rFonts w:ascii="Arial" w:hAnsi="Arial" w:cs="Arial"/>
          <w:b/>
          <w:color w:val="4472C4" w:themeColor="accent1"/>
          <w:sz w:val="32"/>
          <w:szCs w:val="22"/>
        </w:rPr>
      </w:pPr>
    </w:p>
    <w:p w14:paraId="6E9D7A4E" w14:textId="3DBE3DB7" w:rsidR="00F61F18" w:rsidRDefault="00F61F18" w:rsidP="002C34A6">
      <w:pPr>
        <w:spacing w:line="276" w:lineRule="auto"/>
        <w:jc w:val="center"/>
        <w:outlineLvl w:val="0"/>
        <w:rPr>
          <w:rFonts w:ascii="Arial" w:hAnsi="Arial" w:cs="Arial"/>
          <w:b/>
          <w:color w:val="4472C4" w:themeColor="accent1"/>
          <w:sz w:val="32"/>
          <w:szCs w:val="22"/>
        </w:rPr>
      </w:pPr>
      <w:r w:rsidRPr="006969E7">
        <w:rPr>
          <w:rFonts w:ascii="Arial" w:hAnsi="Arial" w:cs="Arial"/>
          <w:b/>
          <w:color w:val="4472C4" w:themeColor="accent1"/>
          <w:sz w:val="32"/>
          <w:szCs w:val="22"/>
        </w:rPr>
        <w:t>Module 3</w:t>
      </w:r>
      <w:r w:rsidR="002C34A6">
        <w:rPr>
          <w:rFonts w:ascii="Arial" w:hAnsi="Arial" w:cs="Arial" w:hint="eastAsia"/>
          <w:b/>
          <w:color w:val="4472C4" w:themeColor="accent1"/>
          <w:sz w:val="32"/>
          <w:szCs w:val="22"/>
        </w:rPr>
        <w:t xml:space="preserve">: </w:t>
      </w:r>
      <w:r w:rsidRPr="006969E7">
        <w:rPr>
          <w:rFonts w:ascii="Arial" w:hAnsi="Arial" w:cs="Arial"/>
          <w:b/>
          <w:bCs/>
          <w:color w:val="4472C4" w:themeColor="accent1"/>
          <w:sz w:val="32"/>
          <w:szCs w:val="22"/>
        </w:rPr>
        <w:t>Working with Textual Data</w:t>
      </w:r>
      <w:r w:rsidRPr="006969E7">
        <w:rPr>
          <w:rFonts w:ascii="Arial" w:hAnsi="Arial" w:cs="Arial"/>
          <w:b/>
          <w:color w:val="4472C4" w:themeColor="accent1"/>
          <w:sz w:val="32"/>
          <w:szCs w:val="22"/>
        </w:rPr>
        <w:t xml:space="preserve"> </w:t>
      </w:r>
    </w:p>
    <w:p w14:paraId="2BCA6781" w14:textId="1BC28899" w:rsidR="000D1837" w:rsidRDefault="000D1837" w:rsidP="00856E7D">
      <w:pPr>
        <w:spacing w:line="276" w:lineRule="auto"/>
        <w:jc w:val="center"/>
        <w:rPr>
          <w:rFonts w:ascii="Arial" w:hAnsi="Arial" w:cs="Arial"/>
          <w:b/>
          <w:color w:val="4472C4" w:themeColor="accent1"/>
          <w:sz w:val="32"/>
          <w:szCs w:val="22"/>
        </w:rPr>
      </w:pPr>
      <w:r>
        <w:rPr>
          <w:rFonts w:ascii="Arial" w:hAnsi="Arial" w:cs="Arial" w:hint="eastAsia"/>
          <w:b/>
          <w:color w:val="4472C4" w:themeColor="accent1"/>
          <w:sz w:val="32"/>
          <w:szCs w:val="22"/>
        </w:rPr>
        <w:t>Instructor Guide</w:t>
      </w:r>
    </w:p>
    <w:p w14:paraId="74D2F317" w14:textId="77777777" w:rsidR="000D1837" w:rsidRDefault="000D1837" w:rsidP="001B3432">
      <w:pPr>
        <w:jc w:val="center"/>
        <w:rPr>
          <w:rFonts w:ascii="Arial" w:hAnsi="Arial" w:cs="Arial"/>
          <w:i/>
          <w:color w:val="4472C4" w:themeColor="accent1"/>
          <w:sz w:val="28"/>
          <w:szCs w:val="32"/>
        </w:rPr>
      </w:pPr>
    </w:p>
    <w:p w14:paraId="31FF6197" w14:textId="60B758B5" w:rsidR="001B3432" w:rsidRPr="00843538" w:rsidRDefault="001B3432" w:rsidP="001B3432">
      <w:pPr>
        <w:jc w:val="center"/>
        <w:rPr>
          <w:rFonts w:ascii="Arial" w:eastAsia="Times New Roman" w:hAnsi="Arial" w:cs="Arial"/>
          <w:sz w:val="28"/>
          <w:szCs w:val="32"/>
          <w:lang w:eastAsia="en-US"/>
        </w:rPr>
      </w:pPr>
      <w:r w:rsidRPr="00843538">
        <w:rPr>
          <w:rFonts w:ascii="Arial" w:hAnsi="Arial" w:cs="Arial"/>
          <w:color w:val="4472C4" w:themeColor="accent1"/>
          <w:sz w:val="28"/>
          <w:szCs w:val="32"/>
        </w:rPr>
        <w:t xml:space="preserve">Further reading: </w:t>
      </w:r>
      <w:hyperlink r:id="rId8" w:history="1">
        <w:r w:rsidRPr="00843538">
          <w:rPr>
            <w:rStyle w:val="Hyperlink"/>
            <w:rFonts w:ascii="Arial" w:eastAsia="Times New Roman" w:hAnsi="Arial" w:cs="Arial"/>
            <w:color w:val="1155CC"/>
            <w:sz w:val="28"/>
            <w:szCs w:val="32"/>
          </w:rPr>
          <w:t>go.illinois.edu/ddrf-resources</w:t>
        </w:r>
      </w:hyperlink>
    </w:p>
    <w:p w14:paraId="2A69EF5C" w14:textId="77777777" w:rsidR="00F61F18" w:rsidRPr="006969E7" w:rsidRDefault="00F61F18" w:rsidP="00F61F18">
      <w:pPr>
        <w:pBdr>
          <w:bottom w:val="single" w:sz="4" w:space="1" w:color="auto"/>
        </w:pBdr>
        <w:rPr>
          <w:rFonts w:ascii="Arial" w:hAnsi="Arial" w:cs="Arial"/>
          <w:b/>
          <w:color w:val="4472C4" w:themeColor="accent1"/>
          <w:sz w:val="22"/>
          <w:szCs w:val="22"/>
        </w:rPr>
      </w:pPr>
    </w:p>
    <w:p w14:paraId="3D105AFD" w14:textId="77777777" w:rsidR="00F61F18" w:rsidRPr="006969E7" w:rsidRDefault="00F61F18" w:rsidP="00F61F18">
      <w:pPr>
        <w:rPr>
          <w:rFonts w:ascii="Arial" w:hAnsi="Arial" w:cs="Arial"/>
          <w:sz w:val="22"/>
          <w:szCs w:val="22"/>
        </w:rPr>
      </w:pPr>
    </w:p>
    <w:p w14:paraId="1E183B5E" w14:textId="77777777" w:rsidR="00F61F18" w:rsidRPr="00B70A21" w:rsidRDefault="00F61F18" w:rsidP="00F61F18">
      <w:pPr>
        <w:spacing w:before="240" w:after="120"/>
        <w:outlineLvl w:val="0"/>
        <w:rPr>
          <w:rFonts w:ascii="Arial" w:hAnsi="Arial" w:cs="Arial"/>
          <w:b/>
          <w:color w:val="C45911" w:themeColor="accent2" w:themeShade="BF"/>
          <w:sz w:val="22"/>
          <w:szCs w:val="22"/>
        </w:rPr>
      </w:pPr>
      <w:r w:rsidRPr="00B70A21">
        <w:rPr>
          <w:rFonts w:ascii="Arial" w:hAnsi="Arial" w:cs="Arial"/>
          <w:b/>
          <w:color w:val="C45911" w:themeColor="accent2" w:themeShade="BF"/>
          <w:sz w:val="22"/>
          <w:szCs w:val="22"/>
        </w:rPr>
        <w:t>Narrative</w:t>
      </w:r>
    </w:p>
    <w:p w14:paraId="22AA4F68" w14:textId="0AF06587" w:rsidR="00F61F18" w:rsidRPr="006969E7" w:rsidRDefault="00F61F18" w:rsidP="00F61F18">
      <w:pPr>
        <w:spacing w:before="24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The following is a suggested narrative to accompany the slides. Please feel free to </w:t>
      </w:r>
      <w:r w:rsidR="00834882">
        <w:rPr>
          <w:rFonts w:ascii="Arial" w:hAnsi="Arial" w:cs="Arial" w:hint="eastAsia"/>
          <w:color w:val="000000" w:themeColor="text1"/>
          <w:sz w:val="22"/>
          <w:szCs w:val="22"/>
        </w:rPr>
        <w:t>modify</w:t>
      </w:r>
      <w:r w:rsidR="00834882">
        <w:rPr>
          <w:rFonts w:ascii="Arial" w:hAnsi="Arial" w:cs="Arial"/>
          <w:color w:val="000000" w:themeColor="text1"/>
          <w:sz w:val="22"/>
          <w:szCs w:val="22"/>
        </w:rPr>
        <w:t xml:space="preserve"> </w:t>
      </w:r>
      <w:r w:rsidRPr="006969E7">
        <w:rPr>
          <w:rFonts w:ascii="Arial" w:hAnsi="Arial" w:cs="Arial"/>
          <w:color w:val="000000" w:themeColor="text1"/>
          <w:sz w:val="22"/>
          <w:szCs w:val="22"/>
        </w:rPr>
        <w:t xml:space="preserve">content as needed when delivering workshops. Additional information and examples that are provided to aid the instructor’s understanding of the materials are in </w:t>
      </w:r>
      <w:r w:rsidRPr="006969E7">
        <w:rPr>
          <w:rFonts w:ascii="Arial" w:hAnsi="Arial" w:cs="Arial"/>
          <w:i/>
          <w:color w:val="000000" w:themeColor="text1"/>
          <w:sz w:val="22"/>
          <w:szCs w:val="22"/>
        </w:rPr>
        <w:t>Italic text</w:t>
      </w:r>
      <w:r w:rsidRPr="006969E7">
        <w:rPr>
          <w:rFonts w:ascii="Arial" w:hAnsi="Arial" w:cs="Arial"/>
          <w:color w:val="70AD47" w:themeColor="accent6"/>
          <w:sz w:val="22"/>
          <w:szCs w:val="22"/>
        </w:rPr>
        <w:t xml:space="preserve"> </w:t>
      </w:r>
      <w:r w:rsidRPr="006969E7">
        <w:rPr>
          <w:rFonts w:ascii="Arial" w:hAnsi="Arial" w:cs="Arial"/>
          <w:color w:val="000000" w:themeColor="text1"/>
          <w:sz w:val="22"/>
          <w:szCs w:val="22"/>
        </w:rPr>
        <w:t xml:space="preserve">– whether to present them to workshop audiences is entirely up to the instructor.   </w:t>
      </w:r>
    </w:p>
    <w:p w14:paraId="7AB4FC7B" w14:textId="56EE604A" w:rsidR="00F61F18" w:rsidRPr="006969E7" w:rsidRDefault="00F61F18" w:rsidP="00F61F18">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FD7C3C" w:rsidRPr="00FD7C3C">
        <w:rPr>
          <w:rFonts w:ascii="Arial" w:hAnsi="Arial" w:cs="Arial" w:hint="eastAsia"/>
          <w:color w:val="000000" w:themeColor="text1"/>
          <w:sz w:val="22"/>
          <w:szCs w:val="22"/>
        </w:rPr>
        <w:t>3-</w:t>
      </w:r>
      <w:r w:rsidRPr="006969E7">
        <w:rPr>
          <w:rFonts w:ascii="Arial" w:hAnsi="Arial" w:cs="Arial"/>
          <w:color w:val="000000" w:themeColor="text1"/>
          <w:sz w:val="22"/>
          <w:szCs w:val="22"/>
        </w:rPr>
        <w:t>1</w:t>
      </w:r>
    </w:p>
    <w:p w14:paraId="0C46E144" w14:textId="77777777" w:rsidR="00F61F18" w:rsidRPr="007E7206" w:rsidRDefault="00F61F18" w:rsidP="00F61F18">
      <w:pPr>
        <w:spacing w:before="120" w:line="360" w:lineRule="auto"/>
        <w:outlineLvl w:val="0"/>
        <w:rPr>
          <w:rFonts w:ascii="Arial" w:hAnsi="Arial" w:cs="Arial"/>
          <w:color w:val="000000"/>
          <w:kern w:val="24"/>
          <w:sz w:val="22"/>
          <w:szCs w:val="22"/>
        </w:rPr>
      </w:pPr>
      <w:r w:rsidRPr="007E7206">
        <w:rPr>
          <w:rFonts w:ascii="Arial" w:hAnsi="Arial" w:cs="Arial"/>
          <w:color w:val="000000"/>
          <w:kern w:val="24"/>
          <w:sz w:val="22"/>
          <w:szCs w:val="22"/>
        </w:rPr>
        <w:t>In order to do text analysis, a researcher needs some proficiency in wrangling and cleaning textual data. This module address the skills needed to prepare text for analysis after it has been acquired.</w:t>
      </w:r>
    </w:p>
    <w:p w14:paraId="163C9472" w14:textId="279E44E5" w:rsidR="00F61F18" w:rsidRDefault="00F61F18" w:rsidP="00F61F18">
      <w:pPr>
        <w:spacing w:before="120" w:line="360" w:lineRule="auto"/>
        <w:outlineLvl w:val="0"/>
        <w:rPr>
          <w:rFonts w:ascii="Arial" w:hAnsi="Arial" w:cs="Arial"/>
          <w:color w:val="000000" w:themeColor="text1"/>
          <w:sz w:val="22"/>
          <w:szCs w:val="22"/>
        </w:rPr>
      </w:pPr>
      <w:r w:rsidRPr="001636EE">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FD7C3C" w:rsidRPr="00FD7C3C">
        <w:rPr>
          <w:rFonts w:ascii="Arial" w:hAnsi="Arial" w:cs="Arial" w:hint="eastAsia"/>
          <w:color w:val="000000" w:themeColor="text1"/>
          <w:sz w:val="22"/>
          <w:szCs w:val="22"/>
        </w:rPr>
        <w:t>3-</w:t>
      </w:r>
      <w:r w:rsidRPr="001636EE">
        <w:rPr>
          <w:rFonts w:ascii="Arial" w:hAnsi="Arial" w:cs="Arial"/>
          <w:color w:val="000000" w:themeColor="text1"/>
          <w:sz w:val="22"/>
          <w:szCs w:val="22"/>
        </w:rPr>
        <w:t>2</w:t>
      </w:r>
    </w:p>
    <w:p w14:paraId="2D17895F" w14:textId="77777777" w:rsidR="00F61F18" w:rsidRDefault="00F61F18" w:rsidP="00F61F18">
      <w:pPr>
        <w:spacing w:before="120" w:line="360" w:lineRule="auto"/>
        <w:outlineLvl w:val="0"/>
        <w:rPr>
          <w:rFonts w:ascii="Arial" w:hAnsi="Arial" w:cs="Arial"/>
          <w:color w:val="000000" w:themeColor="text1"/>
          <w:sz w:val="22"/>
          <w:szCs w:val="22"/>
        </w:rPr>
      </w:pPr>
      <w:r>
        <w:rPr>
          <w:rFonts w:ascii="Arial" w:hAnsi="Arial" w:cs="Arial" w:hint="eastAsia"/>
          <w:color w:val="000000" w:themeColor="text1"/>
          <w:sz w:val="22"/>
          <w:szCs w:val="22"/>
        </w:rPr>
        <w:t>Here is an overview of what we</w:t>
      </w:r>
      <w:r>
        <w:rPr>
          <w:rFonts w:ascii="Arial" w:hAnsi="Arial" w:cs="Arial"/>
          <w:color w:val="000000" w:themeColor="text1"/>
          <w:sz w:val="22"/>
          <w:szCs w:val="22"/>
        </w:rPr>
        <w:t>’</w:t>
      </w:r>
      <w:r>
        <w:rPr>
          <w:rFonts w:ascii="Arial" w:hAnsi="Arial" w:cs="Arial" w:hint="eastAsia"/>
          <w:color w:val="000000" w:themeColor="text1"/>
          <w:sz w:val="22"/>
          <w:szCs w:val="22"/>
        </w:rPr>
        <w:t>ll be covering in this module. We will t</w:t>
      </w:r>
      <w:r w:rsidRPr="007E7206">
        <w:rPr>
          <w:rFonts w:ascii="Arial" w:hAnsi="Arial" w:cs="Arial"/>
          <w:color w:val="000000" w:themeColor="text1"/>
          <w:sz w:val="22"/>
          <w:szCs w:val="22"/>
        </w:rPr>
        <w:t>hink about</w:t>
      </w:r>
      <w:r>
        <w:rPr>
          <w:rFonts w:ascii="Arial" w:hAnsi="Arial" w:cs="Arial"/>
          <w:color w:val="000000" w:themeColor="text1"/>
          <w:sz w:val="22"/>
          <w:szCs w:val="22"/>
        </w:rPr>
        <w:t xml:space="preserve"> what happens when text is data and </w:t>
      </w:r>
      <w:r>
        <w:rPr>
          <w:rFonts w:ascii="Arial" w:hAnsi="Arial" w:cs="Arial" w:hint="eastAsia"/>
          <w:color w:val="000000" w:themeColor="text1"/>
          <w:sz w:val="22"/>
          <w:szCs w:val="22"/>
        </w:rPr>
        <w:t>c</w:t>
      </w:r>
      <w:r w:rsidRPr="007E7206">
        <w:rPr>
          <w:rFonts w:ascii="Arial" w:hAnsi="Arial" w:cs="Arial"/>
          <w:color w:val="000000" w:themeColor="text1"/>
          <w:sz w:val="22"/>
          <w:szCs w:val="22"/>
        </w:rPr>
        <w:t>onsider common steps to prepare data for text analysis</w:t>
      </w:r>
      <w:r>
        <w:rPr>
          <w:rFonts w:ascii="Arial" w:hAnsi="Arial" w:cs="Arial" w:hint="eastAsia"/>
          <w:color w:val="000000" w:themeColor="text1"/>
          <w:sz w:val="22"/>
          <w:szCs w:val="22"/>
        </w:rPr>
        <w:t xml:space="preserve">. In our hands-on activity, we will practice data cleaning </w:t>
      </w:r>
      <w:r w:rsidRPr="007E7206">
        <w:rPr>
          <w:rFonts w:ascii="Arial" w:hAnsi="Arial" w:cs="Arial"/>
          <w:color w:val="000000" w:themeColor="text1"/>
          <w:sz w:val="22"/>
          <w:szCs w:val="22"/>
        </w:rPr>
        <w:t>on the speeches we scraped</w:t>
      </w:r>
      <w:r>
        <w:rPr>
          <w:rFonts w:ascii="Arial" w:hAnsi="Arial" w:cs="Arial" w:hint="eastAsia"/>
          <w:color w:val="000000" w:themeColor="text1"/>
          <w:sz w:val="22"/>
          <w:szCs w:val="22"/>
        </w:rPr>
        <w:t>. Finally, in our case study, we will l</w:t>
      </w:r>
      <w:r w:rsidRPr="007E7206">
        <w:rPr>
          <w:rFonts w:ascii="Arial" w:hAnsi="Arial" w:cs="Arial"/>
          <w:color w:val="000000" w:themeColor="text1"/>
          <w:sz w:val="22"/>
          <w:szCs w:val="22"/>
        </w:rPr>
        <w:t>earn how Sam prepared his Creativity Corpus for analysis</w:t>
      </w:r>
      <w:r>
        <w:rPr>
          <w:rFonts w:ascii="Arial" w:hAnsi="Arial" w:cs="Arial" w:hint="eastAsia"/>
          <w:color w:val="000000" w:themeColor="text1"/>
          <w:sz w:val="22"/>
          <w:szCs w:val="22"/>
        </w:rPr>
        <w:t>.</w:t>
      </w:r>
    </w:p>
    <w:p w14:paraId="07517F84" w14:textId="0827456E" w:rsidR="002C2CA9" w:rsidRDefault="002C2CA9" w:rsidP="00F61F18">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FD7C3C" w:rsidRPr="00FD7C3C">
        <w:rPr>
          <w:rFonts w:ascii="Arial" w:hAnsi="Arial" w:cs="Arial" w:hint="eastAsia"/>
          <w:color w:val="000000" w:themeColor="text1"/>
          <w:sz w:val="22"/>
          <w:szCs w:val="22"/>
        </w:rPr>
        <w:t>3-</w:t>
      </w:r>
      <w:r>
        <w:rPr>
          <w:rFonts w:ascii="Arial" w:hAnsi="Arial" w:cs="Arial"/>
          <w:color w:val="000000" w:themeColor="text1"/>
          <w:sz w:val="22"/>
          <w:szCs w:val="22"/>
        </w:rPr>
        <w:t>3</w:t>
      </w:r>
    </w:p>
    <w:p w14:paraId="3C840DF1" w14:textId="77777777" w:rsidR="001D5605" w:rsidRPr="001D5605" w:rsidRDefault="001D5605" w:rsidP="001D5605">
      <w:pPr>
        <w:spacing w:before="120" w:line="360" w:lineRule="auto"/>
        <w:outlineLvl w:val="0"/>
        <w:rPr>
          <w:rFonts w:ascii="Arial" w:eastAsia="宋体" w:hAnsi="Arial" w:cs="Arial"/>
          <w:sz w:val="22"/>
          <w:szCs w:val="22"/>
          <w:lang w:eastAsia="en-US"/>
        </w:rPr>
      </w:pPr>
      <w:r w:rsidRPr="001D5605">
        <w:rPr>
          <w:rFonts w:ascii="Arial" w:eastAsia="宋体" w:hAnsi="Arial" w:cs="Arial"/>
          <w:sz w:val="22"/>
          <w:szCs w:val="22"/>
          <w:lang w:eastAsia="en-US"/>
        </w:rPr>
        <w:t>By the end of this module, you will learn how to run a Python script. The script you will run can change the text we scraped from WikiSource that is currently in HTML format to cleaner text ready to be analyzed.</w:t>
      </w:r>
    </w:p>
    <w:p w14:paraId="6DEFFF89" w14:textId="2B7BC10E" w:rsidR="00543FA3" w:rsidRPr="006969E7" w:rsidRDefault="00543FA3" w:rsidP="00543FA3">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FD7C3C" w:rsidRPr="00FD7C3C">
        <w:rPr>
          <w:rFonts w:ascii="Arial" w:hAnsi="Arial" w:cs="Arial" w:hint="eastAsia"/>
          <w:color w:val="000000" w:themeColor="text1"/>
          <w:sz w:val="22"/>
          <w:szCs w:val="22"/>
        </w:rPr>
        <w:t>3-</w:t>
      </w:r>
      <w:r w:rsidR="002C2CA9">
        <w:rPr>
          <w:rFonts w:ascii="Arial" w:hAnsi="Arial" w:cs="Arial"/>
          <w:color w:val="000000" w:themeColor="text1"/>
          <w:sz w:val="22"/>
          <w:szCs w:val="22"/>
        </w:rPr>
        <w:t>4</w:t>
      </w:r>
    </w:p>
    <w:p w14:paraId="5210B01F" w14:textId="39C4EEB5" w:rsidR="00403656" w:rsidRPr="008A5985" w:rsidRDefault="00403656" w:rsidP="00403656">
      <w:pPr>
        <w:spacing w:before="120" w:line="360" w:lineRule="auto"/>
        <w:rPr>
          <w:rFonts w:ascii="Arial" w:hAnsi="Arial" w:cs="Arial"/>
          <w:color w:val="000000" w:themeColor="text1"/>
          <w:sz w:val="22"/>
          <w:szCs w:val="22"/>
        </w:rPr>
      </w:pPr>
      <w:r w:rsidRPr="00403656">
        <w:rPr>
          <w:rFonts w:ascii="Arial" w:hAnsi="Arial" w:cs="Arial"/>
          <w:color w:val="000000" w:themeColor="text1"/>
          <w:sz w:val="22"/>
          <w:szCs w:val="22"/>
        </w:rPr>
        <w:t xml:space="preserve">In a humanities research setting, “Data” can be defined as material generated or collected while conducting research. </w:t>
      </w:r>
      <w:r w:rsidRPr="00403656">
        <w:rPr>
          <w:rFonts w:ascii="Arial" w:hAnsi="Arial" w:cs="Arial"/>
          <w:i/>
          <w:iCs/>
          <w:color w:val="000000" w:themeColor="text1"/>
          <w:sz w:val="22"/>
          <w:szCs w:val="22"/>
        </w:rPr>
        <w:t>This definition is adapted from the National Endowment for Humanities</w:t>
      </w:r>
      <w:r>
        <w:rPr>
          <w:rFonts w:ascii="Arial" w:hAnsi="Arial" w:cs="Arial"/>
          <w:i/>
          <w:iCs/>
          <w:color w:val="000000" w:themeColor="text1"/>
          <w:sz w:val="22"/>
          <w:szCs w:val="22"/>
        </w:rPr>
        <w:t>’</w:t>
      </w:r>
      <w:r w:rsidRPr="00403656">
        <w:rPr>
          <w:rFonts w:ascii="Arial" w:hAnsi="Arial" w:cs="Arial"/>
          <w:i/>
          <w:iCs/>
          <w:color w:val="000000" w:themeColor="text1"/>
          <w:sz w:val="22"/>
          <w:szCs w:val="22"/>
        </w:rPr>
        <w:t xml:space="preserve"> definition of</w:t>
      </w:r>
      <w:r>
        <w:rPr>
          <w:rFonts w:ascii="Arial" w:hAnsi="Arial" w:cs="Arial" w:hint="eastAsia"/>
          <w:i/>
          <w:iCs/>
          <w:color w:val="000000" w:themeColor="text1"/>
          <w:sz w:val="22"/>
          <w:szCs w:val="22"/>
        </w:rPr>
        <w:t xml:space="preserve"> </w:t>
      </w:r>
      <w:r>
        <w:rPr>
          <w:rFonts w:ascii="Arial" w:hAnsi="Arial" w:cs="Arial"/>
          <w:i/>
          <w:iCs/>
          <w:color w:val="000000" w:themeColor="text1"/>
          <w:sz w:val="22"/>
          <w:szCs w:val="22"/>
        </w:rPr>
        <w:t>“</w:t>
      </w:r>
      <w:r w:rsidRPr="00403656">
        <w:rPr>
          <w:rFonts w:ascii="Arial" w:hAnsi="Arial" w:cs="Arial"/>
          <w:i/>
          <w:iCs/>
          <w:color w:val="000000" w:themeColor="text1"/>
          <w:sz w:val="22"/>
          <w:szCs w:val="22"/>
        </w:rPr>
        <w:t xml:space="preserve">data” in their document Data Management Plans for NEH Office of Digital </w:t>
      </w:r>
      <w:r w:rsidRPr="00403656">
        <w:rPr>
          <w:rFonts w:ascii="Arial" w:hAnsi="Arial" w:cs="Arial"/>
          <w:i/>
          <w:iCs/>
          <w:color w:val="000000" w:themeColor="text1"/>
          <w:sz w:val="22"/>
          <w:szCs w:val="22"/>
        </w:rPr>
        <w:lastRenderedPageBreak/>
        <w:t xml:space="preserve">Humanities Proposals and Awards. Examples of humanities data are also provided in this document. </w:t>
      </w:r>
    </w:p>
    <w:p w14:paraId="654177F1" w14:textId="77777777" w:rsidR="00403656" w:rsidRPr="00403656" w:rsidRDefault="00403656" w:rsidP="00403656">
      <w:pPr>
        <w:spacing w:before="120" w:line="360" w:lineRule="auto"/>
        <w:rPr>
          <w:rFonts w:ascii="Arial" w:hAnsi="Arial" w:cs="Arial"/>
          <w:color w:val="000000" w:themeColor="text1"/>
          <w:sz w:val="22"/>
          <w:szCs w:val="22"/>
        </w:rPr>
      </w:pPr>
      <w:r w:rsidRPr="00403656">
        <w:rPr>
          <w:rFonts w:ascii="Arial" w:hAnsi="Arial" w:cs="Arial"/>
          <w:color w:val="000000" w:themeColor="text1"/>
          <w:sz w:val="22"/>
          <w:szCs w:val="22"/>
        </w:rPr>
        <w:t>Humanities data may include citations, software code, algorithms, databases, geospatial coordinates (for example, from archaeological digs). We can see that humanities data can be very diverse and broad in scope.</w:t>
      </w:r>
    </w:p>
    <w:p w14:paraId="1BA33ADC" w14:textId="77777777" w:rsidR="00403656" w:rsidRPr="00403656" w:rsidRDefault="00403656" w:rsidP="00403656">
      <w:pPr>
        <w:spacing w:before="120" w:line="360" w:lineRule="auto"/>
        <w:rPr>
          <w:rFonts w:ascii="Arial" w:hAnsi="Arial" w:cs="Arial"/>
          <w:color w:val="000000" w:themeColor="text1"/>
          <w:sz w:val="22"/>
          <w:szCs w:val="22"/>
        </w:rPr>
      </w:pPr>
      <w:r w:rsidRPr="00403656">
        <w:rPr>
          <w:rFonts w:ascii="Arial" w:hAnsi="Arial" w:cs="Arial"/>
          <w:color w:val="000000" w:themeColor="text1"/>
          <w:sz w:val="22"/>
          <w:szCs w:val="22"/>
        </w:rPr>
        <w:t xml:space="preserve">Can you think of other examples? </w:t>
      </w:r>
    </w:p>
    <w:p w14:paraId="44237E6E" w14:textId="4EF68F26" w:rsidR="000E5EFE" w:rsidRPr="00FD7C3C" w:rsidRDefault="00403656" w:rsidP="00FD7C3C">
      <w:pPr>
        <w:spacing w:before="120" w:line="360" w:lineRule="auto"/>
        <w:rPr>
          <w:rFonts w:ascii="Arial" w:hAnsi="Arial" w:cs="Arial"/>
          <w:color w:val="000000" w:themeColor="text1"/>
          <w:sz w:val="22"/>
          <w:szCs w:val="22"/>
        </w:rPr>
      </w:pPr>
      <w:r w:rsidRPr="00403656">
        <w:rPr>
          <w:rFonts w:ascii="Arial" w:hAnsi="Arial" w:cs="Arial"/>
          <w:i/>
          <w:iCs/>
          <w:color w:val="000000" w:themeColor="text1"/>
          <w:sz w:val="22"/>
          <w:szCs w:val="22"/>
        </w:rPr>
        <w:t>(Answers can be: digital tools, documentation, reports, articles, etc.)</w:t>
      </w:r>
    </w:p>
    <w:p w14:paraId="7AFDBE93" w14:textId="7B6FC124" w:rsidR="00F61F18" w:rsidRPr="007E7206" w:rsidRDefault="00F61F18" w:rsidP="00F61F18">
      <w:pPr>
        <w:spacing w:before="120" w:line="360" w:lineRule="auto"/>
        <w:outlineLvl w:val="0"/>
        <w:rPr>
          <w:rFonts w:ascii="Arial" w:hAnsi="Arial" w:cs="Arial"/>
          <w:color w:val="000000" w:themeColor="text1"/>
          <w:sz w:val="22"/>
          <w:szCs w:val="22"/>
        </w:rPr>
      </w:pPr>
      <w:r w:rsidRPr="001636EE">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FD7C3C" w:rsidRPr="00FD7C3C">
        <w:rPr>
          <w:rFonts w:ascii="Arial" w:hAnsi="Arial" w:cs="Arial" w:hint="eastAsia"/>
          <w:color w:val="000000" w:themeColor="text1"/>
          <w:sz w:val="22"/>
          <w:szCs w:val="22"/>
        </w:rPr>
        <w:t>3-</w:t>
      </w:r>
      <w:r w:rsidR="002C2CA9">
        <w:rPr>
          <w:rFonts w:ascii="Arial" w:hAnsi="Arial" w:cs="Arial"/>
          <w:color w:val="000000" w:themeColor="text1"/>
          <w:sz w:val="22"/>
          <w:szCs w:val="22"/>
        </w:rPr>
        <w:t>5</w:t>
      </w:r>
    </w:p>
    <w:p w14:paraId="73850F07" w14:textId="77777777" w:rsidR="00F61F18" w:rsidRPr="006969E7" w:rsidRDefault="00F61F18" w:rsidP="00F61F18">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We’re not always used to thinking about text as data, but text can be viewed as data and analyzed in certain ways in digital scholarship. </w:t>
      </w:r>
    </w:p>
    <w:p w14:paraId="529E62AC" w14:textId="77777777" w:rsidR="00F61F18" w:rsidRPr="006969E7" w:rsidRDefault="00F61F18" w:rsidP="00F61F18">
      <w:pPr>
        <w:tabs>
          <w:tab w:val="num" w:pos="720"/>
        </w:tabs>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When approaching text as data, here are some things to keep in mind:</w:t>
      </w:r>
    </w:p>
    <w:p w14:paraId="213C4650" w14:textId="77777777" w:rsidR="00F61F18" w:rsidRPr="00543FA3" w:rsidRDefault="00F61F18" w:rsidP="00543FA3">
      <w:pPr>
        <w:pStyle w:val="ListParagraph"/>
        <w:numPr>
          <w:ilvl w:val="0"/>
          <w:numId w:val="13"/>
        </w:numPr>
        <w:tabs>
          <w:tab w:val="num" w:pos="720"/>
          <w:tab w:val="num" w:pos="1440"/>
        </w:tabs>
        <w:spacing w:before="120" w:line="360" w:lineRule="auto"/>
        <w:rPr>
          <w:rFonts w:ascii="Arial" w:hAnsi="Arial" w:cs="Arial"/>
          <w:color w:val="000000" w:themeColor="text1"/>
          <w:sz w:val="22"/>
          <w:szCs w:val="22"/>
        </w:rPr>
      </w:pPr>
      <w:r w:rsidRPr="00543FA3">
        <w:rPr>
          <w:rFonts w:ascii="Arial" w:hAnsi="Arial" w:cs="Arial"/>
          <w:color w:val="000000" w:themeColor="text1"/>
          <w:sz w:val="22"/>
          <w:szCs w:val="22"/>
        </w:rPr>
        <w:t>First, having textual data of sufficient quality is important. Textual data quality is determined by how it’s created. Hand-keyed text is often of the best quality, while text obtained by OCR, Optical Character Recognition, can vary in quality. Raw, uncorrected OCR text is dirty, and it can only become clean until it is corrected. Please note that HathiTrust OCR is dirty and uncorrected.</w:t>
      </w:r>
    </w:p>
    <w:p w14:paraId="20623F22" w14:textId="77777777" w:rsidR="00F61F18" w:rsidRPr="00543FA3" w:rsidRDefault="00F61F18" w:rsidP="00543FA3">
      <w:pPr>
        <w:pStyle w:val="ListParagraph"/>
        <w:numPr>
          <w:ilvl w:val="0"/>
          <w:numId w:val="13"/>
        </w:numPr>
        <w:tabs>
          <w:tab w:val="num" w:pos="720"/>
          <w:tab w:val="num" w:pos="1440"/>
        </w:tabs>
        <w:spacing w:before="120" w:line="360" w:lineRule="auto"/>
        <w:rPr>
          <w:rFonts w:ascii="Arial" w:hAnsi="Arial" w:cs="Arial"/>
          <w:color w:val="000000" w:themeColor="text1"/>
          <w:sz w:val="22"/>
          <w:szCs w:val="22"/>
        </w:rPr>
      </w:pPr>
      <w:r w:rsidRPr="00543FA3">
        <w:rPr>
          <w:rFonts w:ascii="Arial" w:hAnsi="Arial" w:cs="Arial"/>
          <w:color w:val="000000" w:themeColor="text1"/>
          <w:sz w:val="22"/>
          <w:szCs w:val="22"/>
        </w:rPr>
        <w:t xml:space="preserve">When viewing text as data, we usually analyze them by corpus or corpora. </w:t>
      </w:r>
      <w:r w:rsidRPr="00543FA3">
        <w:rPr>
          <w:rFonts w:ascii="Arial" w:hAnsi="Arial" w:cs="Arial" w:hint="eastAsia"/>
          <w:color w:val="000000" w:themeColor="text1"/>
          <w:sz w:val="22"/>
          <w:szCs w:val="22"/>
        </w:rPr>
        <w:t xml:space="preserve">As we mentioned in previous modules, </w:t>
      </w:r>
      <w:r w:rsidRPr="00543FA3">
        <w:rPr>
          <w:rFonts w:ascii="Arial" w:hAnsi="Arial" w:cs="Arial"/>
          <w:color w:val="000000" w:themeColor="text1"/>
          <w:sz w:val="22"/>
          <w:szCs w:val="22"/>
        </w:rPr>
        <w:t>a “corpus” of text can refer to both a digital collection and an individual's research text dataset. Text corpora are bodies of text.</w:t>
      </w:r>
    </w:p>
    <w:p w14:paraId="2433A370" w14:textId="629C1EED" w:rsidR="007B2362" w:rsidRDefault="007B2362" w:rsidP="00543FA3">
      <w:pPr>
        <w:pStyle w:val="ListParagraph"/>
        <w:numPr>
          <w:ilvl w:val="0"/>
          <w:numId w:val="13"/>
        </w:numPr>
        <w:tabs>
          <w:tab w:val="num" w:pos="720"/>
          <w:tab w:val="num" w:pos="1440"/>
        </w:tabs>
        <w:spacing w:before="120" w:line="360" w:lineRule="auto"/>
        <w:rPr>
          <w:rFonts w:ascii="Arial" w:hAnsi="Arial" w:cs="Arial"/>
          <w:color w:val="000000" w:themeColor="text1"/>
          <w:sz w:val="22"/>
          <w:szCs w:val="22"/>
        </w:rPr>
      </w:pPr>
      <w:r>
        <w:rPr>
          <w:rFonts w:ascii="Arial" w:hAnsi="Arial" w:cs="Arial"/>
          <w:color w:val="000000" w:themeColor="text1"/>
          <w:sz w:val="22"/>
          <w:szCs w:val="22"/>
        </w:rPr>
        <w:t>When preparing text, one can think in terms of what Geoffrey Rockwell has called text decomposition or re-composition. The text will be split, combined, or represented in ways that distinguish it from human readable text. It may involve discarding some text, and requires the researcher to shift their understanding of the text from human-legible object to data. What stays, what goes, and how things are manipulated is a researcher’s choice. While there are emerging best practices, there isn’t a step-by-step guide to follow.</w:t>
      </w:r>
    </w:p>
    <w:p w14:paraId="082CA6EA" w14:textId="1A141C63" w:rsidR="00F61F18" w:rsidRPr="006969E7" w:rsidRDefault="00F61F18" w:rsidP="00F61F18">
      <w:pPr>
        <w:spacing w:before="120" w:line="360" w:lineRule="auto"/>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033E87" w:rsidRPr="00FD7C3C">
        <w:rPr>
          <w:rFonts w:ascii="Arial" w:hAnsi="Arial" w:cs="Arial" w:hint="eastAsia"/>
          <w:color w:val="000000" w:themeColor="text1"/>
          <w:sz w:val="22"/>
          <w:szCs w:val="22"/>
        </w:rPr>
        <w:t>3-</w:t>
      </w:r>
      <w:r w:rsidR="002C2CA9">
        <w:rPr>
          <w:rFonts w:ascii="Arial" w:hAnsi="Arial" w:cs="Arial"/>
          <w:color w:val="000000" w:themeColor="text1"/>
          <w:sz w:val="22"/>
          <w:szCs w:val="22"/>
        </w:rPr>
        <w:t>6</w:t>
      </w:r>
    </w:p>
    <w:p w14:paraId="340C1A47" w14:textId="77777777" w:rsidR="00F61F18" w:rsidRPr="006969E7" w:rsidRDefault="00F61F18" w:rsidP="00F61F18">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After gathering the data needed for research and before conducting the actual analysis, data often requires preparation. Preparing data, which has been referred to as “janitorial work,” takes a lot of time and effort.</w:t>
      </w:r>
    </w:p>
    <w:p w14:paraId="4F58E345" w14:textId="77777777" w:rsidR="00F61F18" w:rsidRPr="006969E7" w:rsidRDefault="00F61F18" w:rsidP="00F61F18">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Examples of what may be necessary to do before the data is in a workable state can include:</w:t>
      </w:r>
    </w:p>
    <w:p w14:paraId="2013A0DD" w14:textId="77777777" w:rsidR="00F61F18" w:rsidRPr="00F95351" w:rsidRDefault="00F61F18" w:rsidP="00F61F18">
      <w:pPr>
        <w:pStyle w:val="ListParagraph"/>
        <w:numPr>
          <w:ilvl w:val="0"/>
          <w:numId w:val="9"/>
        </w:numPr>
        <w:spacing w:before="120" w:line="360" w:lineRule="auto"/>
        <w:rPr>
          <w:rFonts w:ascii="Arial" w:hAnsi="Arial" w:cs="Arial"/>
          <w:color w:val="000000" w:themeColor="text1"/>
          <w:sz w:val="22"/>
          <w:szCs w:val="22"/>
        </w:rPr>
      </w:pPr>
      <w:r w:rsidRPr="00F95351">
        <w:rPr>
          <w:rFonts w:ascii="Arial" w:hAnsi="Arial" w:cs="Arial"/>
          <w:color w:val="000000" w:themeColor="text1"/>
          <w:sz w:val="22"/>
          <w:szCs w:val="22"/>
        </w:rPr>
        <w:t>Correct</w:t>
      </w:r>
      <w:r>
        <w:rPr>
          <w:rFonts w:ascii="Arial" w:hAnsi="Arial" w:cs="Arial" w:hint="eastAsia"/>
          <w:color w:val="000000" w:themeColor="text1"/>
          <w:sz w:val="22"/>
          <w:szCs w:val="22"/>
        </w:rPr>
        <w:t>ing</w:t>
      </w:r>
      <w:r w:rsidRPr="00F95351">
        <w:rPr>
          <w:rFonts w:ascii="Arial" w:hAnsi="Arial" w:cs="Arial"/>
          <w:color w:val="000000" w:themeColor="text1"/>
          <w:sz w:val="22"/>
          <w:szCs w:val="22"/>
        </w:rPr>
        <w:t xml:space="preserve"> OCR errors</w:t>
      </w:r>
      <w:r>
        <w:rPr>
          <w:rFonts w:ascii="Arial" w:hAnsi="Arial" w:cs="Arial" w:hint="eastAsia"/>
          <w:color w:val="000000" w:themeColor="text1"/>
          <w:sz w:val="22"/>
          <w:szCs w:val="22"/>
        </w:rPr>
        <w:t>.</w:t>
      </w:r>
    </w:p>
    <w:p w14:paraId="2C0F0D1C" w14:textId="77777777" w:rsidR="00F61F18" w:rsidRPr="006969E7" w:rsidRDefault="00F61F18" w:rsidP="00F61F18">
      <w:pPr>
        <w:pStyle w:val="ListParagraph"/>
        <w:numPr>
          <w:ilvl w:val="0"/>
          <w:numId w:val="9"/>
        </w:num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Removing title and header information.</w:t>
      </w:r>
    </w:p>
    <w:p w14:paraId="5876C84E" w14:textId="77777777" w:rsidR="00F61F18" w:rsidRPr="006969E7" w:rsidRDefault="00F61F18" w:rsidP="00F61F18">
      <w:pPr>
        <w:pStyle w:val="ListParagraph"/>
        <w:numPr>
          <w:ilvl w:val="0"/>
          <w:numId w:val="9"/>
        </w:num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Removing html or xml tags.</w:t>
      </w:r>
    </w:p>
    <w:p w14:paraId="5FEF5012" w14:textId="77777777" w:rsidR="00F61F18" w:rsidRPr="006969E7" w:rsidRDefault="00F61F18" w:rsidP="00F61F18">
      <w:pPr>
        <w:pStyle w:val="ListParagraph"/>
        <w:numPr>
          <w:ilvl w:val="0"/>
          <w:numId w:val="9"/>
        </w:num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Splitting or co</w:t>
      </w:r>
      <w:r>
        <w:rPr>
          <w:rFonts w:ascii="Arial" w:hAnsi="Arial" w:cs="Arial" w:hint="eastAsia"/>
          <w:color w:val="000000" w:themeColor="text1"/>
          <w:sz w:val="22"/>
          <w:szCs w:val="22"/>
        </w:rPr>
        <w:t>mbining</w:t>
      </w:r>
      <w:r w:rsidRPr="006969E7">
        <w:rPr>
          <w:rFonts w:ascii="Arial" w:hAnsi="Arial" w:cs="Arial"/>
          <w:color w:val="000000" w:themeColor="text1"/>
          <w:sz w:val="22"/>
          <w:szCs w:val="22"/>
        </w:rPr>
        <w:t xml:space="preserve"> files. </w:t>
      </w:r>
    </w:p>
    <w:p w14:paraId="7ADFA66A" w14:textId="77777777" w:rsidR="00F61F18" w:rsidRDefault="00F61F18" w:rsidP="00F61F18">
      <w:pPr>
        <w:pStyle w:val="ListParagraph"/>
        <w:numPr>
          <w:ilvl w:val="0"/>
          <w:numId w:val="9"/>
        </w:num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Removing certain words or punctuation marks.</w:t>
      </w:r>
    </w:p>
    <w:p w14:paraId="71003594" w14:textId="77777777" w:rsidR="00F61F18" w:rsidRPr="00F95351" w:rsidRDefault="00F61F18" w:rsidP="00F61F18">
      <w:pPr>
        <w:pStyle w:val="ListParagraph"/>
        <w:numPr>
          <w:ilvl w:val="0"/>
          <w:numId w:val="9"/>
        </w:numPr>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Making text into </w:t>
      </w:r>
      <w:r>
        <w:rPr>
          <w:rFonts w:ascii="Arial" w:hAnsi="Arial" w:cs="Arial"/>
          <w:color w:val="000000" w:themeColor="text1"/>
          <w:sz w:val="22"/>
          <w:szCs w:val="22"/>
        </w:rPr>
        <w:t>lowercase.</w:t>
      </w:r>
    </w:p>
    <w:p w14:paraId="30145F62" w14:textId="77777777" w:rsidR="00F61F18" w:rsidRPr="006969E7" w:rsidRDefault="00F61F18" w:rsidP="00F61F18">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This is where scripting is helpful – a person isn’t going to (or shouldn’t) open every file one-by-one and do all this clean-up work manually. </w:t>
      </w:r>
    </w:p>
    <w:p w14:paraId="189C0CBE" w14:textId="445FD9E4" w:rsidR="00F61F18" w:rsidRDefault="00F61F18" w:rsidP="00F61F18">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033E87" w:rsidRPr="00FD7C3C">
        <w:rPr>
          <w:rFonts w:ascii="Arial" w:hAnsi="Arial" w:cs="Arial" w:hint="eastAsia"/>
          <w:color w:val="000000" w:themeColor="text1"/>
          <w:sz w:val="22"/>
          <w:szCs w:val="22"/>
        </w:rPr>
        <w:t>3-</w:t>
      </w:r>
      <w:r w:rsidR="002C2CA9">
        <w:rPr>
          <w:rFonts w:ascii="Arial" w:hAnsi="Arial" w:cs="Arial"/>
          <w:color w:val="000000" w:themeColor="text1"/>
          <w:sz w:val="22"/>
          <w:szCs w:val="22"/>
        </w:rPr>
        <w:t>7</w:t>
      </w:r>
    </w:p>
    <w:p w14:paraId="35A19C35" w14:textId="73ED0E71" w:rsidR="00F61F18" w:rsidRPr="001A12F3" w:rsidRDefault="00F61F18" w:rsidP="00F61F18">
      <w:pPr>
        <w:spacing w:before="120" w:line="360" w:lineRule="auto"/>
        <w:outlineLvl w:val="0"/>
        <w:rPr>
          <w:rFonts w:ascii="Arial" w:hAnsi="Arial" w:cs="Arial"/>
          <w:color w:val="000000" w:themeColor="text1"/>
          <w:sz w:val="22"/>
          <w:szCs w:val="22"/>
        </w:rPr>
      </w:pPr>
      <w:r>
        <w:rPr>
          <w:rFonts w:ascii="Arial" w:hAnsi="Arial" w:cs="Arial" w:hint="eastAsia"/>
          <w:color w:val="000000" w:themeColor="text1"/>
          <w:sz w:val="22"/>
          <w:szCs w:val="22"/>
        </w:rPr>
        <w:t xml:space="preserve">Next, we will introduce some key concepts that researchers are likely to encounter while preparing text for analysis. As mentioned, preparing text often involves </w:t>
      </w:r>
      <w:r>
        <w:rPr>
          <w:rFonts w:ascii="Arial" w:hAnsi="Arial" w:cs="Arial"/>
          <w:color w:val="000000" w:themeColor="text1"/>
          <w:sz w:val="22"/>
          <w:szCs w:val="22"/>
        </w:rPr>
        <w:t>splitting</w:t>
      </w:r>
      <w:r>
        <w:rPr>
          <w:rFonts w:ascii="Arial" w:hAnsi="Arial" w:cs="Arial" w:hint="eastAsia"/>
          <w:color w:val="000000" w:themeColor="text1"/>
          <w:sz w:val="22"/>
          <w:szCs w:val="22"/>
        </w:rPr>
        <w:t xml:space="preserve"> and combining files. In text analysis, splitting files is commonly referred to as chunking text. It means </w:t>
      </w:r>
      <w:r>
        <w:rPr>
          <w:rFonts w:ascii="Arial" w:hAnsi="Arial" w:cs="Arial"/>
          <w:color w:val="000000" w:themeColor="text1"/>
          <w:sz w:val="22"/>
          <w:szCs w:val="22"/>
        </w:rPr>
        <w:t>s</w:t>
      </w:r>
      <w:r w:rsidRPr="0086238D">
        <w:rPr>
          <w:rFonts w:ascii="Arial" w:hAnsi="Arial" w:cs="Arial"/>
          <w:color w:val="000000" w:themeColor="text1"/>
          <w:sz w:val="22"/>
          <w:szCs w:val="22"/>
        </w:rPr>
        <w:t xml:space="preserve">plitting text into smaller pieces before analysis. </w:t>
      </w:r>
      <w:r>
        <w:rPr>
          <w:rFonts w:ascii="Arial" w:hAnsi="Arial" w:cs="Arial" w:hint="eastAsia"/>
          <w:color w:val="000000" w:themeColor="text1"/>
          <w:sz w:val="22"/>
          <w:szCs w:val="22"/>
        </w:rPr>
        <w:t xml:space="preserve">The text </w:t>
      </w:r>
      <w:r>
        <w:rPr>
          <w:rFonts w:ascii="Arial" w:hAnsi="Arial" w:cs="Arial"/>
          <w:color w:val="000000" w:themeColor="text1"/>
          <w:sz w:val="22"/>
          <w:szCs w:val="22"/>
        </w:rPr>
        <w:t>m</w:t>
      </w:r>
      <w:r w:rsidRPr="0086238D">
        <w:rPr>
          <w:rFonts w:ascii="Arial" w:hAnsi="Arial" w:cs="Arial"/>
          <w:color w:val="000000" w:themeColor="text1"/>
          <w:sz w:val="22"/>
          <w:szCs w:val="22"/>
        </w:rPr>
        <w:t xml:space="preserve">ay be divided by paragraph, chapter, or a chosen number of words (e.g. 1000 word chunks). </w:t>
      </w:r>
      <w:r>
        <w:rPr>
          <w:rFonts w:ascii="Arial" w:hAnsi="Arial" w:cs="Arial" w:hint="eastAsia"/>
          <w:color w:val="000000" w:themeColor="text1"/>
          <w:sz w:val="22"/>
          <w:szCs w:val="22"/>
        </w:rPr>
        <w:t>Let</w:t>
      </w:r>
      <w:r>
        <w:rPr>
          <w:rFonts w:ascii="Arial" w:hAnsi="Arial" w:cs="Arial"/>
          <w:color w:val="000000" w:themeColor="text1"/>
          <w:sz w:val="22"/>
          <w:szCs w:val="22"/>
        </w:rPr>
        <w:t>’</w:t>
      </w:r>
      <w:r>
        <w:rPr>
          <w:rFonts w:ascii="Arial" w:hAnsi="Arial" w:cs="Arial" w:hint="eastAsia"/>
          <w:color w:val="000000" w:themeColor="text1"/>
          <w:sz w:val="22"/>
          <w:szCs w:val="22"/>
        </w:rPr>
        <w:t xml:space="preserve">s say that we have a whole text that consist of </w:t>
      </w:r>
      <w:r>
        <w:rPr>
          <w:rFonts w:ascii="Arial" w:hAnsi="Arial" w:cs="Arial"/>
          <w:color w:val="000000" w:themeColor="text1"/>
          <w:sz w:val="22"/>
          <w:szCs w:val="22"/>
        </w:rPr>
        <w:t>s</w:t>
      </w:r>
      <w:r w:rsidR="008503E0">
        <w:rPr>
          <w:rFonts w:ascii="Arial" w:hAnsi="Arial" w:cs="Arial"/>
          <w:color w:val="000000" w:themeColor="text1"/>
          <w:sz w:val="22"/>
          <w:szCs w:val="22"/>
        </w:rPr>
        <w:t>peeches of</w:t>
      </w:r>
      <w:r w:rsidRPr="001A12F3">
        <w:rPr>
          <w:rFonts w:ascii="Arial" w:hAnsi="Arial" w:cs="Arial"/>
          <w:color w:val="000000" w:themeColor="text1"/>
          <w:sz w:val="22"/>
          <w:szCs w:val="22"/>
        </w:rPr>
        <w:t xml:space="preserve"> Abraham Lincoln</w:t>
      </w:r>
      <w:r>
        <w:rPr>
          <w:rFonts w:ascii="Arial" w:hAnsi="Arial" w:cs="Arial" w:hint="eastAsia"/>
          <w:color w:val="000000" w:themeColor="text1"/>
          <w:sz w:val="22"/>
          <w:szCs w:val="22"/>
        </w:rPr>
        <w:t xml:space="preserve">. Before conducting analysis, the researcher may need to split the text into individual speeches. </w:t>
      </w:r>
      <w:r w:rsidRPr="00CF3048">
        <w:rPr>
          <w:rFonts w:ascii="Arial" w:hAnsi="Arial" w:cs="Arial"/>
          <w:color w:val="000000" w:themeColor="text1"/>
          <w:sz w:val="22"/>
          <w:szCs w:val="22"/>
        </w:rPr>
        <w:t>This process can be called chunking text.</w:t>
      </w:r>
    </w:p>
    <w:p w14:paraId="13F2662A" w14:textId="4EB98D42" w:rsidR="00F61F18" w:rsidRDefault="00F61F18" w:rsidP="00F61F18">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Slide</w:t>
      </w:r>
      <w:r w:rsidR="002C2CA9">
        <w:rPr>
          <w:rFonts w:ascii="Arial" w:hAnsi="Arial" w:cs="Arial"/>
          <w:color w:val="000000" w:themeColor="text1"/>
          <w:sz w:val="22"/>
          <w:szCs w:val="22"/>
        </w:rPr>
        <w:t xml:space="preserve"> </w:t>
      </w:r>
      <w:r w:rsidR="00033E87" w:rsidRPr="00033E87">
        <w:rPr>
          <w:rFonts w:ascii="Arial" w:hAnsi="Arial" w:cs="Arial" w:hint="eastAsia"/>
          <w:color w:val="000000" w:themeColor="text1"/>
          <w:sz w:val="22"/>
          <w:szCs w:val="22"/>
        </w:rPr>
        <w:t>M</w:t>
      </w:r>
      <w:r w:rsidR="00033E87" w:rsidRPr="00FD7C3C">
        <w:rPr>
          <w:rFonts w:ascii="Arial" w:hAnsi="Arial" w:cs="Arial" w:hint="eastAsia"/>
          <w:color w:val="000000" w:themeColor="text1"/>
          <w:sz w:val="22"/>
          <w:szCs w:val="22"/>
        </w:rPr>
        <w:t>3-</w:t>
      </w:r>
      <w:r w:rsidR="002C2CA9">
        <w:rPr>
          <w:rFonts w:ascii="Arial" w:hAnsi="Arial" w:cs="Arial"/>
          <w:color w:val="000000" w:themeColor="text1"/>
          <w:sz w:val="22"/>
          <w:szCs w:val="22"/>
        </w:rPr>
        <w:t>8</w:t>
      </w:r>
    </w:p>
    <w:p w14:paraId="5546029E" w14:textId="355DA00E" w:rsidR="00F61F18" w:rsidRDefault="00F61F18" w:rsidP="00F61F18">
      <w:pPr>
        <w:spacing w:before="120" w:line="360" w:lineRule="auto"/>
        <w:outlineLvl w:val="0"/>
        <w:rPr>
          <w:rFonts w:ascii="Arial" w:hAnsi="Arial" w:cs="Arial"/>
          <w:color w:val="000000" w:themeColor="text1"/>
          <w:sz w:val="22"/>
          <w:szCs w:val="22"/>
        </w:rPr>
      </w:pPr>
      <w:r>
        <w:rPr>
          <w:rFonts w:ascii="Arial" w:hAnsi="Arial" w:cs="Arial" w:hint="eastAsia"/>
          <w:color w:val="000000" w:themeColor="text1"/>
          <w:sz w:val="22"/>
          <w:szCs w:val="22"/>
        </w:rPr>
        <w:t>An opposite process that needs to be done just as often is c</w:t>
      </w:r>
      <w:r w:rsidRPr="007C5A4D">
        <w:rPr>
          <w:rFonts w:ascii="Arial" w:hAnsi="Arial" w:cs="Arial"/>
          <w:color w:val="000000" w:themeColor="text1"/>
          <w:sz w:val="22"/>
          <w:szCs w:val="22"/>
        </w:rPr>
        <w:t>ombining text into</w:t>
      </w:r>
      <w:r>
        <w:rPr>
          <w:rFonts w:ascii="Arial" w:hAnsi="Arial" w:cs="Arial"/>
          <w:color w:val="000000" w:themeColor="text1"/>
          <w:sz w:val="22"/>
          <w:szCs w:val="22"/>
        </w:rPr>
        <w:t xml:space="preserve"> larger pieces before analysis, </w:t>
      </w:r>
      <w:r>
        <w:rPr>
          <w:rFonts w:ascii="Arial" w:hAnsi="Arial" w:cs="Arial" w:hint="eastAsia"/>
          <w:color w:val="000000" w:themeColor="text1"/>
          <w:sz w:val="22"/>
          <w:szCs w:val="22"/>
        </w:rPr>
        <w:t>which can be referred to as grouping text. Let</w:t>
      </w:r>
      <w:r>
        <w:rPr>
          <w:rFonts w:ascii="Arial" w:hAnsi="Arial" w:cs="Arial"/>
          <w:color w:val="000000" w:themeColor="text1"/>
          <w:sz w:val="22"/>
          <w:szCs w:val="22"/>
        </w:rPr>
        <w:t>’</w:t>
      </w:r>
      <w:r>
        <w:rPr>
          <w:rFonts w:ascii="Arial" w:hAnsi="Arial" w:cs="Arial" w:hint="eastAsia"/>
          <w:color w:val="000000" w:themeColor="text1"/>
          <w:sz w:val="22"/>
          <w:szCs w:val="22"/>
        </w:rPr>
        <w:t xml:space="preserve">s look at political speeches as an example. Say that this time we have individual texts of various speeches made by </w:t>
      </w:r>
      <w:r w:rsidRPr="00ED2099">
        <w:rPr>
          <w:rFonts w:ascii="Arial" w:hAnsi="Arial" w:cs="Arial"/>
          <w:color w:val="000000" w:themeColor="text1"/>
          <w:sz w:val="22"/>
          <w:szCs w:val="22"/>
        </w:rPr>
        <w:t>Abraham Lincoln</w:t>
      </w:r>
      <w:r>
        <w:rPr>
          <w:rFonts w:ascii="Arial" w:hAnsi="Arial" w:cs="Arial" w:hint="eastAsia"/>
          <w:color w:val="000000" w:themeColor="text1"/>
          <w:sz w:val="22"/>
          <w:szCs w:val="22"/>
        </w:rPr>
        <w:t xml:space="preserve"> as well as </w:t>
      </w:r>
      <w:r w:rsidRPr="00ED2099">
        <w:rPr>
          <w:rFonts w:ascii="Arial" w:hAnsi="Arial" w:cs="Arial"/>
          <w:color w:val="000000" w:themeColor="text1"/>
          <w:sz w:val="22"/>
          <w:szCs w:val="22"/>
        </w:rPr>
        <w:t>George Washington</w:t>
      </w:r>
      <w:r>
        <w:rPr>
          <w:rFonts w:ascii="Arial" w:hAnsi="Arial" w:cs="Arial" w:hint="eastAsia"/>
          <w:color w:val="000000" w:themeColor="text1"/>
          <w:sz w:val="22"/>
          <w:szCs w:val="22"/>
        </w:rPr>
        <w:t>. B</w:t>
      </w:r>
      <w:r>
        <w:rPr>
          <w:rFonts w:ascii="Arial" w:hAnsi="Arial" w:cs="Arial"/>
          <w:color w:val="000000" w:themeColor="text1"/>
          <w:sz w:val="22"/>
          <w:szCs w:val="22"/>
        </w:rPr>
        <w:t>e</w:t>
      </w:r>
      <w:r w:rsidR="008503E0">
        <w:rPr>
          <w:rFonts w:ascii="Arial" w:hAnsi="Arial" w:cs="Arial" w:hint="eastAsia"/>
          <w:color w:val="000000" w:themeColor="text1"/>
          <w:sz w:val="22"/>
          <w:szCs w:val="22"/>
        </w:rPr>
        <w:t xml:space="preserve">fore conducting our </w:t>
      </w:r>
      <w:r>
        <w:rPr>
          <w:rFonts w:ascii="Arial" w:hAnsi="Arial" w:cs="Arial"/>
          <w:color w:val="000000" w:themeColor="text1"/>
          <w:sz w:val="22"/>
          <w:szCs w:val="22"/>
        </w:rPr>
        <w:t>analysis</w:t>
      </w:r>
      <w:r>
        <w:rPr>
          <w:rFonts w:ascii="Arial" w:hAnsi="Arial" w:cs="Arial" w:hint="eastAsia"/>
          <w:color w:val="000000" w:themeColor="text1"/>
          <w:sz w:val="22"/>
          <w:szCs w:val="22"/>
        </w:rPr>
        <w:t xml:space="preserve">, we may need to group the texts by combining all speeches by Lincoln into one group and all </w:t>
      </w:r>
      <w:r>
        <w:rPr>
          <w:rFonts w:ascii="Arial" w:hAnsi="Arial" w:cs="Arial"/>
          <w:color w:val="000000" w:themeColor="text1"/>
          <w:sz w:val="22"/>
          <w:szCs w:val="22"/>
        </w:rPr>
        <w:t>speech</w:t>
      </w:r>
      <w:r>
        <w:rPr>
          <w:rFonts w:ascii="Arial" w:hAnsi="Arial" w:cs="Arial" w:hint="eastAsia"/>
          <w:color w:val="000000" w:themeColor="text1"/>
          <w:sz w:val="22"/>
          <w:szCs w:val="22"/>
        </w:rPr>
        <w:t xml:space="preserve">es by Washington into another group. </w:t>
      </w:r>
    </w:p>
    <w:p w14:paraId="22C3C26B" w14:textId="2976C331" w:rsidR="007B3E8B" w:rsidRDefault="007B3E8B" w:rsidP="00F61F18">
      <w:pPr>
        <w:spacing w:before="120" w:line="360" w:lineRule="auto"/>
        <w:outlineLvl w:val="0"/>
        <w:rPr>
          <w:rFonts w:ascii="Arial" w:hAnsi="Arial" w:cs="Arial"/>
          <w:color w:val="000000" w:themeColor="text1"/>
          <w:sz w:val="22"/>
          <w:szCs w:val="22"/>
        </w:rPr>
      </w:pPr>
      <w:r w:rsidRPr="007B3E8B">
        <w:rPr>
          <w:rFonts w:ascii="Arial" w:hAnsi="Arial" w:cs="Arial"/>
          <w:color w:val="000000" w:themeColor="text1"/>
          <w:sz w:val="22"/>
          <w:szCs w:val="22"/>
        </w:rPr>
        <w:t xml:space="preserve">Both chunking (from the previous slide) and grouping are ways of modifying the unit of analysis for the researcher, and it’s wholly dependent on what the researcher wants to study. Maybe someone wants to compare all of Abraham Lincoln to all of George Washington, then they could create two large “buckets” of data via chunking. Or someone only wants to compare the chapters in John F. Kennedy’s “Profiles in Courage” to see how descriptions of the figures it profiled are similar or different, then a researcher might split a single work out by chapter. Those are simplistic examples, but they highlight the kinds of splitting and combining that may happen. </w:t>
      </w:r>
    </w:p>
    <w:p w14:paraId="10FF09CF" w14:textId="77777777" w:rsidR="00DD1AE0" w:rsidRDefault="00DD1AE0" w:rsidP="005F2D8C">
      <w:pPr>
        <w:spacing w:before="120" w:line="360" w:lineRule="auto"/>
        <w:outlineLvl w:val="0"/>
        <w:rPr>
          <w:rFonts w:ascii="Arial" w:hAnsi="Arial" w:cs="Arial" w:hint="eastAsia"/>
          <w:b/>
          <w:color w:val="000000" w:themeColor="text1"/>
          <w:sz w:val="22"/>
          <w:szCs w:val="22"/>
        </w:rPr>
      </w:pPr>
    </w:p>
    <w:p w14:paraId="47CE9B85" w14:textId="545669CD" w:rsidR="005F2D8C" w:rsidRPr="00ED2099" w:rsidRDefault="005F2D8C" w:rsidP="005F2D8C">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033E87" w:rsidRPr="00FD7C3C">
        <w:rPr>
          <w:rFonts w:ascii="Arial" w:hAnsi="Arial" w:cs="Arial" w:hint="eastAsia"/>
          <w:color w:val="000000" w:themeColor="text1"/>
          <w:sz w:val="22"/>
          <w:szCs w:val="22"/>
        </w:rPr>
        <w:t>3-</w:t>
      </w:r>
      <w:r w:rsidR="002C2CA9">
        <w:rPr>
          <w:rFonts w:ascii="Arial" w:hAnsi="Arial" w:cs="Arial" w:hint="eastAsia"/>
          <w:color w:val="000000" w:themeColor="text1"/>
          <w:sz w:val="22"/>
          <w:szCs w:val="22"/>
        </w:rPr>
        <w:t>9</w:t>
      </w:r>
    </w:p>
    <w:p w14:paraId="572762FA" w14:textId="63D217F1" w:rsidR="009C115A" w:rsidRPr="009C115A" w:rsidRDefault="009C115A" w:rsidP="009C115A">
      <w:pPr>
        <w:spacing w:before="120" w:line="360" w:lineRule="auto"/>
        <w:outlineLvl w:val="0"/>
        <w:rPr>
          <w:rFonts w:ascii="Arial" w:hAnsi="Arial" w:cs="Arial"/>
          <w:color w:val="000000" w:themeColor="text1"/>
          <w:sz w:val="22"/>
          <w:szCs w:val="22"/>
        </w:rPr>
      </w:pPr>
      <w:r w:rsidRPr="009C115A">
        <w:rPr>
          <w:rFonts w:ascii="Arial" w:hAnsi="Arial" w:cs="Arial"/>
          <w:color w:val="000000" w:themeColor="text1"/>
          <w:sz w:val="22"/>
          <w:szCs w:val="22"/>
        </w:rPr>
        <w:t xml:space="preserve">An additional step in preparation is called tokenization. Tokenization is simply the process of breaking text into pieces called tokens. Often certain characters, such as punctuation marks, are discarded in the process. </w:t>
      </w:r>
    </w:p>
    <w:p w14:paraId="1D0CFF6B" w14:textId="77777777" w:rsidR="009C115A" w:rsidRPr="009C115A" w:rsidRDefault="009C115A" w:rsidP="009C115A">
      <w:pPr>
        <w:pStyle w:val="ListParagraph"/>
        <w:numPr>
          <w:ilvl w:val="0"/>
          <w:numId w:val="19"/>
        </w:numPr>
        <w:spacing w:before="120" w:line="360" w:lineRule="auto"/>
        <w:outlineLvl w:val="0"/>
        <w:rPr>
          <w:rFonts w:ascii="Arial" w:hAnsi="Arial" w:cs="Arial"/>
          <w:color w:val="000000" w:themeColor="text1"/>
          <w:sz w:val="22"/>
          <w:szCs w:val="22"/>
        </w:rPr>
      </w:pPr>
      <w:r w:rsidRPr="009C115A">
        <w:rPr>
          <w:rFonts w:ascii="Arial" w:hAnsi="Arial" w:cs="Arial"/>
          <w:color w:val="000000" w:themeColor="text1"/>
          <w:sz w:val="22"/>
          <w:szCs w:val="22"/>
        </w:rPr>
        <w:t xml:space="preserve">Here’s a tokenized version of the beginning of </w:t>
      </w:r>
      <w:r w:rsidRPr="009C115A">
        <w:rPr>
          <w:rFonts w:ascii="Arial" w:hAnsi="Arial" w:cs="Arial"/>
          <w:i/>
          <w:iCs/>
          <w:color w:val="000000" w:themeColor="text1"/>
          <w:sz w:val="22"/>
          <w:szCs w:val="22"/>
        </w:rPr>
        <w:t>The Gettysburg Address</w:t>
      </w:r>
      <w:r w:rsidRPr="009C115A">
        <w:rPr>
          <w:rFonts w:ascii="Arial" w:hAnsi="Arial" w:cs="Arial"/>
          <w:color w:val="000000" w:themeColor="text1"/>
          <w:sz w:val="22"/>
          <w:szCs w:val="22"/>
        </w:rPr>
        <w:t xml:space="preserve"> on the slide. The original text, which is in a human-readable form, has been translated into tokens. </w:t>
      </w:r>
    </w:p>
    <w:p w14:paraId="203970FD" w14:textId="0DED771C" w:rsidR="005F2D8C" w:rsidRPr="009C115A" w:rsidRDefault="009C115A" w:rsidP="00F61F18">
      <w:pPr>
        <w:pStyle w:val="ListParagraph"/>
        <w:numPr>
          <w:ilvl w:val="0"/>
          <w:numId w:val="19"/>
        </w:numPr>
        <w:spacing w:before="120" w:line="360" w:lineRule="auto"/>
        <w:outlineLvl w:val="0"/>
        <w:rPr>
          <w:rFonts w:ascii="Arial" w:hAnsi="Arial" w:cs="Arial"/>
          <w:color w:val="000000" w:themeColor="text1"/>
          <w:sz w:val="22"/>
          <w:szCs w:val="22"/>
        </w:rPr>
      </w:pPr>
      <w:r w:rsidRPr="009C115A">
        <w:rPr>
          <w:rFonts w:ascii="Arial" w:hAnsi="Arial" w:cs="Arial"/>
          <w:color w:val="000000" w:themeColor="text1"/>
          <w:sz w:val="22"/>
          <w:szCs w:val="22"/>
        </w:rPr>
        <w:t xml:space="preserve">While the tokens can still be parsed by a human, it isn’t in a form we regularly read. It can now, however, be read and processed by a computer. </w:t>
      </w:r>
    </w:p>
    <w:p w14:paraId="52F75A76" w14:textId="4D3DFAFE" w:rsidR="00F61F18" w:rsidRPr="00ED2099" w:rsidRDefault="00F61F18" w:rsidP="00F61F18">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033E87" w:rsidRPr="00FD7C3C">
        <w:rPr>
          <w:rFonts w:ascii="Arial" w:hAnsi="Arial" w:cs="Arial" w:hint="eastAsia"/>
          <w:color w:val="000000" w:themeColor="text1"/>
          <w:sz w:val="22"/>
          <w:szCs w:val="22"/>
        </w:rPr>
        <w:t>3-</w:t>
      </w:r>
      <w:r w:rsidR="002C2CA9">
        <w:rPr>
          <w:rFonts w:ascii="Arial" w:hAnsi="Arial" w:cs="Arial" w:hint="eastAsia"/>
          <w:color w:val="000000" w:themeColor="text1"/>
          <w:sz w:val="22"/>
          <w:szCs w:val="22"/>
        </w:rPr>
        <w:t>10</w:t>
      </w:r>
    </w:p>
    <w:p w14:paraId="76565228" w14:textId="2669472A" w:rsidR="00F61F18" w:rsidRPr="00726A1E" w:rsidRDefault="00F61F18" w:rsidP="00F61F18">
      <w:pPr>
        <w:spacing w:before="120" w:line="360" w:lineRule="auto"/>
        <w:outlineLvl w:val="0"/>
        <w:rPr>
          <w:rFonts w:ascii="Arial" w:hAnsi="Arial" w:cs="Arial"/>
          <w:color w:val="000000" w:themeColor="text1"/>
          <w:sz w:val="22"/>
          <w:szCs w:val="22"/>
        </w:rPr>
      </w:pPr>
      <w:r>
        <w:rPr>
          <w:rFonts w:ascii="Arial" w:hAnsi="Arial" w:cs="Arial" w:hint="eastAsia"/>
          <w:color w:val="000000" w:themeColor="text1"/>
          <w:sz w:val="22"/>
          <w:szCs w:val="22"/>
        </w:rPr>
        <w:t xml:space="preserve">It is important to note that </w:t>
      </w:r>
      <w:r>
        <w:rPr>
          <w:rFonts w:ascii="Arial" w:hAnsi="Arial" w:cs="Arial"/>
          <w:color w:val="000000" w:themeColor="text1"/>
          <w:sz w:val="22"/>
          <w:szCs w:val="22"/>
        </w:rPr>
        <w:t>different</w:t>
      </w:r>
      <w:r>
        <w:rPr>
          <w:rFonts w:ascii="Arial" w:hAnsi="Arial" w:cs="Arial" w:hint="eastAsia"/>
          <w:color w:val="000000" w:themeColor="text1"/>
          <w:sz w:val="22"/>
          <w:szCs w:val="22"/>
        </w:rPr>
        <w:t xml:space="preserve"> choices in text </w:t>
      </w:r>
      <w:r>
        <w:rPr>
          <w:rFonts w:ascii="Arial" w:hAnsi="Arial" w:cs="Arial"/>
          <w:color w:val="000000" w:themeColor="text1"/>
          <w:sz w:val="22"/>
          <w:szCs w:val="22"/>
        </w:rPr>
        <w:t>p</w:t>
      </w:r>
      <w:r w:rsidRPr="00726A1E">
        <w:rPr>
          <w:rFonts w:ascii="Arial" w:hAnsi="Arial" w:cs="Arial"/>
          <w:color w:val="000000" w:themeColor="text1"/>
          <w:sz w:val="22"/>
          <w:szCs w:val="22"/>
        </w:rPr>
        <w:t xml:space="preserve">reparation </w:t>
      </w:r>
      <w:r>
        <w:rPr>
          <w:rFonts w:ascii="Arial" w:hAnsi="Arial" w:cs="Arial" w:hint="eastAsia"/>
          <w:color w:val="000000" w:themeColor="text1"/>
          <w:sz w:val="22"/>
          <w:szCs w:val="22"/>
        </w:rPr>
        <w:t xml:space="preserve">will </w:t>
      </w:r>
      <w:r w:rsidR="00F40C2B">
        <w:rPr>
          <w:rFonts w:ascii="Arial" w:hAnsi="Arial" w:cs="Arial"/>
          <w:color w:val="000000" w:themeColor="text1"/>
          <w:sz w:val="22"/>
          <w:szCs w:val="22"/>
        </w:rPr>
        <w:t>affect</w:t>
      </w:r>
      <w:r w:rsidRPr="00726A1E">
        <w:rPr>
          <w:rFonts w:ascii="Arial" w:hAnsi="Arial" w:cs="Arial"/>
          <w:color w:val="000000" w:themeColor="text1"/>
          <w:sz w:val="22"/>
          <w:szCs w:val="22"/>
        </w:rPr>
        <w:t xml:space="preserve"> </w:t>
      </w:r>
      <w:r>
        <w:rPr>
          <w:rFonts w:ascii="Arial" w:hAnsi="Arial" w:cs="Arial" w:hint="eastAsia"/>
          <w:color w:val="000000" w:themeColor="text1"/>
          <w:sz w:val="22"/>
          <w:szCs w:val="22"/>
        </w:rPr>
        <w:t xml:space="preserve">the </w:t>
      </w:r>
      <w:r w:rsidRPr="00726A1E">
        <w:rPr>
          <w:rFonts w:ascii="Arial" w:hAnsi="Arial" w:cs="Arial"/>
          <w:color w:val="000000" w:themeColor="text1"/>
          <w:sz w:val="22"/>
          <w:szCs w:val="22"/>
        </w:rPr>
        <w:t>results</w:t>
      </w:r>
      <w:r>
        <w:rPr>
          <w:rFonts w:ascii="Arial" w:hAnsi="Arial" w:cs="Arial" w:hint="eastAsia"/>
          <w:color w:val="000000" w:themeColor="text1"/>
          <w:sz w:val="22"/>
          <w:szCs w:val="22"/>
        </w:rPr>
        <w:t xml:space="preserve"> of the analysis. Depending on the a</w:t>
      </w:r>
      <w:r w:rsidRPr="00726A1E">
        <w:rPr>
          <w:rFonts w:ascii="Arial" w:hAnsi="Arial" w:cs="Arial"/>
          <w:color w:val="000000" w:themeColor="text1"/>
          <w:sz w:val="22"/>
          <w:szCs w:val="22"/>
        </w:rPr>
        <w:t>mount of text and size of chunks</w:t>
      </w:r>
      <w:r>
        <w:rPr>
          <w:rFonts w:ascii="Arial" w:hAnsi="Arial" w:cs="Arial" w:hint="eastAsia"/>
          <w:color w:val="000000" w:themeColor="text1"/>
          <w:sz w:val="22"/>
          <w:szCs w:val="22"/>
        </w:rPr>
        <w:t xml:space="preserve">, which </w:t>
      </w:r>
      <w:r w:rsidRPr="00726A1E">
        <w:rPr>
          <w:rFonts w:ascii="Arial" w:hAnsi="Arial" w:cs="Arial"/>
          <w:color w:val="000000" w:themeColor="text1"/>
          <w:sz w:val="22"/>
          <w:szCs w:val="22"/>
        </w:rPr>
        <w:t xml:space="preserve">stop words </w:t>
      </w:r>
      <w:r>
        <w:rPr>
          <w:rFonts w:ascii="Arial" w:hAnsi="Arial" w:cs="Arial" w:hint="eastAsia"/>
          <w:color w:val="000000" w:themeColor="text1"/>
          <w:sz w:val="22"/>
          <w:szCs w:val="22"/>
        </w:rPr>
        <w:t xml:space="preserve">are </w:t>
      </w:r>
      <w:r>
        <w:rPr>
          <w:rFonts w:ascii="Arial" w:hAnsi="Arial" w:cs="Arial"/>
          <w:color w:val="000000" w:themeColor="text1"/>
          <w:sz w:val="22"/>
          <w:szCs w:val="22"/>
        </w:rPr>
        <w:t>removed and</w:t>
      </w:r>
      <w:r w:rsidRPr="00726A1E">
        <w:rPr>
          <w:rFonts w:ascii="Arial" w:hAnsi="Arial" w:cs="Arial"/>
          <w:color w:val="000000" w:themeColor="text1"/>
          <w:sz w:val="22"/>
          <w:szCs w:val="22"/>
        </w:rPr>
        <w:t xml:space="preserve"> which characters are included</w:t>
      </w:r>
      <w:r>
        <w:rPr>
          <w:rFonts w:ascii="Arial" w:hAnsi="Arial" w:cs="Arial" w:hint="eastAsia"/>
          <w:color w:val="000000" w:themeColor="text1"/>
          <w:sz w:val="22"/>
          <w:szCs w:val="22"/>
        </w:rPr>
        <w:t xml:space="preserve">, and whether </w:t>
      </w:r>
      <w:r w:rsidRPr="00726A1E">
        <w:rPr>
          <w:rFonts w:ascii="Arial" w:hAnsi="Arial" w:cs="Arial"/>
          <w:color w:val="000000" w:themeColor="text1"/>
          <w:sz w:val="22"/>
          <w:szCs w:val="22"/>
        </w:rPr>
        <w:t xml:space="preserve">to lowercase and </w:t>
      </w:r>
      <w:r w:rsidR="002A0171">
        <w:rPr>
          <w:rFonts w:ascii="Arial" w:hAnsi="Arial" w:cs="Arial"/>
          <w:color w:val="000000" w:themeColor="text1"/>
          <w:sz w:val="22"/>
          <w:szCs w:val="22"/>
        </w:rPr>
        <w:t>normalize</w:t>
      </w:r>
      <w:r w:rsidRPr="00726A1E">
        <w:rPr>
          <w:rFonts w:ascii="Arial" w:hAnsi="Arial" w:cs="Arial"/>
          <w:color w:val="000000" w:themeColor="text1"/>
          <w:sz w:val="22"/>
          <w:szCs w:val="22"/>
        </w:rPr>
        <w:t xml:space="preserve"> words</w:t>
      </w:r>
      <w:r>
        <w:rPr>
          <w:rFonts w:ascii="Arial" w:hAnsi="Arial" w:cs="Arial" w:hint="eastAsia"/>
          <w:color w:val="000000" w:themeColor="text1"/>
          <w:sz w:val="22"/>
          <w:szCs w:val="22"/>
        </w:rPr>
        <w:t xml:space="preserve">, the eventual text that is ready for analysis can be very different. Additionally, </w:t>
      </w:r>
      <w:r>
        <w:rPr>
          <w:rFonts w:ascii="Arial" w:hAnsi="Arial" w:cs="Arial"/>
          <w:color w:val="000000" w:themeColor="text1"/>
          <w:sz w:val="22"/>
          <w:szCs w:val="22"/>
        </w:rPr>
        <w:t>p</w:t>
      </w:r>
      <w:r w:rsidRPr="00726A1E">
        <w:rPr>
          <w:rFonts w:ascii="Arial" w:hAnsi="Arial" w:cs="Arial"/>
          <w:color w:val="000000" w:themeColor="text1"/>
          <w:sz w:val="22"/>
          <w:szCs w:val="22"/>
        </w:rPr>
        <w:t>reparation</w:t>
      </w:r>
      <w:r>
        <w:rPr>
          <w:rFonts w:ascii="Arial" w:hAnsi="Arial" w:cs="Arial"/>
          <w:color w:val="000000" w:themeColor="text1"/>
          <w:sz w:val="22"/>
          <w:szCs w:val="22"/>
        </w:rPr>
        <w:t xml:space="preserve"> for analysis takes </w:t>
      </w:r>
      <w:r>
        <w:rPr>
          <w:rFonts w:ascii="Arial" w:hAnsi="Arial" w:cs="Arial" w:hint="eastAsia"/>
          <w:color w:val="000000" w:themeColor="text1"/>
          <w:sz w:val="22"/>
          <w:szCs w:val="22"/>
        </w:rPr>
        <w:t xml:space="preserve">a lot of </w:t>
      </w:r>
      <w:r>
        <w:rPr>
          <w:rFonts w:ascii="Arial" w:hAnsi="Arial" w:cs="Arial"/>
          <w:color w:val="000000" w:themeColor="text1"/>
          <w:sz w:val="22"/>
          <w:szCs w:val="22"/>
        </w:rPr>
        <w:t>time</w:t>
      </w:r>
      <w:r>
        <w:rPr>
          <w:rFonts w:ascii="Arial" w:hAnsi="Arial" w:cs="Arial" w:hint="eastAsia"/>
          <w:color w:val="000000" w:themeColor="text1"/>
          <w:sz w:val="22"/>
          <w:szCs w:val="22"/>
        </w:rPr>
        <w:t xml:space="preserve"> and effort. T</w:t>
      </w:r>
      <w:r w:rsidRPr="00726A1E">
        <w:rPr>
          <w:rFonts w:ascii="Arial" w:hAnsi="Arial" w:cs="Arial"/>
          <w:color w:val="000000" w:themeColor="text1"/>
          <w:sz w:val="22"/>
          <w:szCs w:val="22"/>
        </w:rPr>
        <w:t>his is where scripting becomes useful!</w:t>
      </w:r>
    </w:p>
    <w:p w14:paraId="689ABAF2" w14:textId="587924FD" w:rsidR="00F61F18" w:rsidRPr="0053555D" w:rsidRDefault="00F61F18" w:rsidP="00F61F18">
      <w:pPr>
        <w:spacing w:before="120" w:line="360" w:lineRule="auto"/>
        <w:outlineLvl w:val="0"/>
        <w:rPr>
          <w:rFonts w:ascii="Arial" w:hAnsi="Arial" w:cs="Arial"/>
          <w:color w:val="000000" w:themeColor="text1"/>
          <w:sz w:val="22"/>
          <w:szCs w:val="22"/>
        </w:rPr>
      </w:pPr>
      <w:r w:rsidRPr="0053555D">
        <w:rPr>
          <w:rFonts w:ascii="Arial" w:hAnsi="Arial" w:cs="Arial"/>
          <w:i/>
          <w:iCs/>
          <w:color w:val="000000" w:themeColor="text1"/>
          <w:sz w:val="22"/>
          <w:szCs w:val="22"/>
        </w:rPr>
        <w:t xml:space="preserve">Additional information about how </w:t>
      </w:r>
      <w:r>
        <w:rPr>
          <w:rFonts w:ascii="Arial" w:hAnsi="Arial" w:cs="Arial" w:hint="eastAsia"/>
          <w:i/>
          <w:iCs/>
          <w:color w:val="000000" w:themeColor="text1"/>
          <w:sz w:val="22"/>
          <w:szCs w:val="22"/>
        </w:rPr>
        <w:t xml:space="preserve">text </w:t>
      </w:r>
      <w:r w:rsidRPr="0053555D">
        <w:rPr>
          <w:rFonts w:ascii="Arial" w:hAnsi="Arial" w:cs="Arial"/>
          <w:i/>
          <w:iCs/>
          <w:color w:val="000000" w:themeColor="text1"/>
          <w:sz w:val="22"/>
          <w:szCs w:val="22"/>
        </w:rPr>
        <w:t xml:space="preserve">preparation impacts results: </w:t>
      </w:r>
      <w:hyperlink r:id="rId9" w:history="1">
        <w:r w:rsidR="00E867D8" w:rsidRPr="00E867D8">
          <w:rPr>
            <w:rStyle w:val="Hyperlink"/>
            <w:rFonts w:ascii="Arial" w:hAnsi="Arial" w:cs="Arial"/>
            <w:i/>
            <w:iCs/>
            <w:sz w:val="22"/>
            <w:szCs w:val="22"/>
          </w:rPr>
          <w:t>https://</w:t>
        </w:r>
      </w:hyperlink>
      <w:hyperlink r:id="rId10" w:history="1">
        <w:r w:rsidR="00E867D8" w:rsidRPr="00E867D8">
          <w:rPr>
            <w:rStyle w:val="Hyperlink"/>
            <w:rFonts w:ascii="Arial" w:hAnsi="Arial" w:cs="Arial"/>
            <w:i/>
            <w:iCs/>
            <w:sz w:val="22"/>
            <w:szCs w:val="22"/>
          </w:rPr>
          <w:t>papers.ssrn.com/sol3/papers.cfm?abstract_id=2849145</w:t>
        </w:r>
      </w:hyperlink>
    </w:p>
    <w:p w14:paraId="0ADADD14" w14:textId="4B86BDB4" w:rsidR="00543FA3" w:rsidRPr="00ED2099" w:rsidRDefault="00543FA3" w:rsidP="00543FA3">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033E87" w:rsidRPr="00FD7C3C">
        <w:rPr>
          <w:rFonts w:ascii="Arial" w:hAnsi="Arial" w:cs="Arial" w:hint="eastAsia"/>
          <w:color w:val="000000" w:themeColor="text1"/>
          <w:sz w:val="22"/>
          <w:szCs w:val="22"/>
        </w:rPr>
        <w:t>3-</w:t>
      </w:r>
      <w:r w:rsidR="002C2CA9">
        <w:rPr>
          <w:rFonts w:ascii="Arial" w:hAnsi="Arial" w:cs="Arial" w:hint="eastAsia"/>
          <w:color w:val="000000" w:themeColor="text1"/>
          <w:sz w:val="22"/>
          <w:szCs w:val="22"/>
        </w:rPr>
        <w:t>11</w:t>
      </w:r>
    </w:p>
    <w:p w14:paraId="1302BDD8" w14:textId="66655AE8" w:rsidR="00180B31" w:rsidRDefault="00E867D8" w:rsidP="00F61F18">
      <w:p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Let’s do an activity to learn more about data preparation techniques for text analysis. On your handout, under “Working with Text Data”, you’ll find a table with key approaches and their definitions. In small groups, divide the terms amongst yourselves, read the definitions and when finished, explain your terms to your partners.</w:t>
      </w:r>
    </w:p>
    <w:p w14:paraId="7AD26BE6" w14:textId="4D099320" w:rsidR="00E867D8" w:rsidRPr="00E867D8" w:rsidRDefault="00E867D8" w:rsidP="00E867D8">
      <w:pPr>
        <w:rPr>
          <w:rFonts w:eastAsia="Times New Roman"/>
          <w:lang w:eastAsia="en-US"/>
        </w:rPr>
      </w:pPr>
      <w:r>
        <w:rPr>
          <w:rFonts w:ascii="Arial" w:hAnsi="Arial" w:cs="Arial"/>
          <w:color w:val="000000" w:themeColor="text1"/>
          <w:sz w:val="22"/>
          <w:szCs w:val="22"/>
        </w:rPr>
        <w:t xml:space="preserve">These definitions come from an interesting paper </w:t>
      </w:r>
      <w:r w:rsidRPr="00E867D8">
        <w:rPr>
          <w:rFonts w:ascii="Arial" w:hAnsi="Arial" w:cs="Arial"/>
          <w:color w:val="000000" w:themeColor="text1"/>
          <w:sz w:val="22"/>
          <w:szCs w:val="22"/>
        </w:rPr>
        <w:t>titled “</w:t>
      </w:r>
      <w:r w:rsidRPr="00E867D8">
        <w:rPr>
          <w:rFonts w:ascii="Arial" w:eastAsia="Times New Roman" w:hAnsi="Arial" w:cs="Arial"/>
          <w:sz w:val="22"/>
          <w:szCs w:val="22"/>
          <w:lang w:eastAsia="en-US"/>
        </w:rPr>
        <w:t>Text Preprocessing For Unsupervised Learning: Why It Matters, When It Misleads, And What To Do About It</w:t>
      </w:r>
      <w:r w:rsidRPr="00E867D8">
        <w:rPr>
          <w:rFonts w:ascii="Arial" w:eastAsia="MS Mincho" w:hAnsi="Arial" w:cs="Arial"/>
          <w:sz w:val="22"/>
          <w:szCs w:val="22"/>
          <w:lang w:eastAsia="en-US"/>
        </w:rPr>
        <w:t>”</w:t>
      </w:r>
      <w:r>
        <w:rPr>
          <w:rFonts w:eastAsia="Times New Roman"/>
          <w:lang w:eastAsia="en-US"/>
        </w:rPr>
        <w:t xml:space="preserve"> (</w:t>
      </w:r>
      <w:hyperlink r:id="rId11" w:history="1">
        <w:r w:rsidRPr="00E867D8">
          <w:rPr>
            <w:rStyle w:val="Hyperlink"/>
            <w:rFonts w:ascii="Arial" w:hAnsi="Arial" w:cs="Arial"/>
            <w:sz w:val="22"/>
            <w:szCs w:val="22"/>
          </w:rPr>
          <w:t>https://</w:t>
        </w:r>
      </w:hyperlink>
      <w:hyperlink r:id="rId12" w:history="1">
        <w:r w:rsidRPr="00E867D8">
          <w:rPr>
            <w:rStyle w:val="Hyperlink"/>
            <w:rFonts w:ascii="Arial" w:hAnsi="Arial" w:cs="Arial"/>
            <w:sz w:val="22"/>
            <w:szCs w:val="22"/>
          </w:rPr>
          <w:t>papers.ssrn.com/sol3/papers.cfm?abstract_id=2849145</w:t>
        </w:r>
      </w:hyperlink>
      <w:r>
        <w:rPr>
          <w:rFonts w:ascii="Arial" w:hAnsi="Arial" w:cs="Arial"/>
          <w:color w:val="000000" w:themeColor="text1"/>
          <w:sz w:val="22"/>
          <w:szCs w:val="22"/>
        </w:rPr>
        <w:t>)</w:t>
      </w:r>
    </w:p>
    <w:p w14:paraId="016076FE" w14:textId="4D994D25" w:rsidR="00E83B5E" w:rsidRPr="009C255A" w:rsidRDefault="00E867D8" w:rsidP="009C255A">
      <w:pPr>
        <w:spacing w:before="120" w:line="360" w:lineRule="auto"/>
        <w:rPr>
          <w:rFonts w:ascii="Arial" w:hAnsi="Arial" w:cs="Arial"/>
          <w:i/>
          <w:color w:val="000000" w:themeColor="text1"/>
          <w:sz w:val="22"/>
          <w:szCs w:val="22"/>
        </w:rPr>
      </w:pPr>
      <w:r w:rsidRPr="00F41BC0">
        <w:rPr>
          <w:rFonts w:ascii="Arial" w:hAnsi="Arial" w:cs="Arial" w:hint="eastAsia"/>
          <w:i/>
          <w:color w:val="000000" w:themeColor="text1"/>
          <w:sz w:val="22"/>
          <w:szCs w:val="22"/>
        </w:rPr>
        <w:t xml:space="preserve">(Instructor organizes </w:t>
      </w:r>
      <w:r>
        <w:rPr>
          <w:rFonts w:ascii="Arial" w:hAnsi="Arial" w:cs="Arial" w:hint="eastAsia"/>
          <w:i/>
          <w:color w:val="000000" w:themeColor="text1"/>
          <w:sz w:val="22"/>
          <w:szCs w:val="22"/>
        </w:rPr>
        <w:t xml:space="preserve">the </w:t>
      </w:r>
      <w:r w:rsidR="009C255A">
        <w:rPr>
          <w:rFonts w:ascii="Arial" w:hAnsi="Arial" w:cs="Arial" w:hint="eastAsia"/>
          <w:i/>
          <w:color w:val="000000" w:themeColor="text1"/>
          <w:sz w:val="22"/>
          <w:szCs w:val="22"/>
        </w:rPr>
        <w:t xml:space="preserve">activity. </w:t>
      </w:r>
      <w:r w:rsidR="009C255A" w:rsidRPr="009C255A">
        <w:rPr>
          <w:rFonts w:ascii="Arial" w:hAnsi="Arial" w:cs="Arial"/>
          <w:i/>
          <w:color w:val="000000" w:themeColor="text1"/>
          <w:sz w:val="22"/>
          <w:szCs w:val="22"/>
        </w:rPr>
        <w:t>If time runs short, can ask participants to take about 3 minutes to familiarize themselves with the concepts on their own instead of doing the 5-10-minute group discussion.</w:t>
      </w:r>
      <w:r w:rsidR="009C255A">
        <w:rPr>
          <w:rFonts w:ascii="Arial" w:hAnsi="Arial" w:cs="Arial" w:hint="eastAsia"/>
          <w:i/>
          <w:color w:val="000000" w:themeColor="text1"/>
          <w:sz w:val="22"/>
          <w:szCs w:val="22"/>
        </w:rPr>
        <w:t>)</w:t>
      </w:r>
    </w:p>
    <w:tbl>
      <w:tblPr>
        <w:tblStyle w:val="TableGrid"/>
        <w:tblW w:w="0" w:type="auto"/>
        <w:tblLook w:val="04A0" w:firstRow="1" w:lastRow="0" w:firstColumn="1" w:lastColumn="0" w:noHBand="0" w:noVBand="1"/>
      </w:tblPr>
      <w:tblGrid>
        <w:gridCol w:w="1622"/>
        <w:gridCol w:w="7728"/>
      </w:tblGrid>
      <w:tr w:rsidR="00E83B5E" w14:paraId="770E2AD8" w14:textId="77777777" w:rsidTr="00BC617A">
        <w:tc>
          <w:tcPr>
            <w:tcW w:w="1638" w:type="dxa"/>
          </w:tcPr>
          <w:p w14:paraId="6CC1A412" w14:textId="77777777" w:rsidR="00E83B5E" w:rsidRPr="00566F37" w:rsidRDefault="00E83B5E" w:rsidP="00BC617A">
            <w:pPr>
              <w:spacing w:line="360" w:lineRule="auto"/>
              <w:rPr>
                <w:rFonts w:ascii="Arial" w:hAnsi="Arial" w:cs="Arial"/>
                <w:sz w:val="22"/>
                <w:szCs w:val="22"/>
              </w:rPr>
            </w:pPr>
            <w:r w:rsidRPr="00566F37">
              <w:rPr>
                <w:rFonts w:ascii="Arial" w:hAnsi="Arial" w:cs="Arial"/>
                <w:sz w:val="22"/>
                <w:szCs w:val="22"/>
              </w:rPr>
              <w:t>Term</w:t>
            </w:r>
          </w:p>
        </w:tc>
        <w:tc>
          <w:tcPr>
            <w:tcW w:w="9378" w:type="dxa"/>
          </w:tcPr>
          <w:p w14:paraId="5BC0306A" w14:textId="77777777" w:rsidR="00E83B5E" w:rsidRPr="00566F37" w:rsidRDefault="00E83B5E" w:rsidP="00BC617A">
            <w:pPr>
              <w:spacing w:line="360" w:lineRule="auto"/>
              <w:rPr>
                <w:rFonts w:ascii="Arial" w:hAnsi="Arial" w:cs="Arial"/>
                <w:sz w:val="22"/>
                <w:szCs w:val="22"/>
              </w:rPr>
            </w:pPr>
            <w:r w:rsidRPr="00566F37">
              <w:rPr>
                <w:rFonts w:ascii="Arial" w:hAnsi="Arial" w:cs="Arial"/>
                <w:sz w:val="22"/>
                <w:szCs w:val="22"/>
              </w:rPr>
              <w:t>Definition</w:t>
            </w:r>
          </w:p>
        </w:tc>
      </w:tr>
      <w:tr w:rsidR="00E83B5E" w14:paraId="2FCC3ACF" w14:textId="77777777" w:rsidTr="00BC617A">
        <w:tc>
          <w:tcPr>
            <w:tcW w:w="1638" w:type="dxa"/>
          </w:tcPr>
          <w:p w14:paraId="758EA696" w14:textId="77777777" w:rsidR="00E83B5E" w:rsidRPr="00566F37" w:rsidRDefault="00E83B5E" w:rsidP="00BC617A">
            <w:pPr>
              <w:spacing w:line="276" w:lineRule="auto"/>
              <w:rPr>
                <w:rFonts w:ascii="Arial" w:hAnsi="Arial" w:cs="Arial"/>
                <w:b/>
                <w:sz w:val="22"/>
                <w:szCs w:val="22"/>
                <w:highlight w:val="yellow"/>
              </w:rPr>
            </w:pPr>
            <w:r w:rsidRPr="00566F37">
              <w:rPr>
                <w:rFonts w:ascii="Arial" w:hAnsi="Arial" w:cs="Arial"/>
                <w:b/>
                <w:sz w:val="22"/>
                <w:szCs w:val="22"/>
              </w:rPr>
              <w:t>Punctuation</w:t>
            </w:r>
          </w:p>
        </w:tc>
        <w:tc>
          <w:tcPr>
            <w:tcW w:w="9378" w:type="dxa"/>
          </w:tcPr>
          <w:p w14:paraId="7C99CE16" w14:textId="22CCAAC9" w:rsidR="00E83B5E" w:rsidRPr="00566F37" w:rsidRDefault="00E83B5E" w:rsidP="00BC617A">
            <w:pPr>
              <w:spacing w:line="276" w:lineRule="auto"/>
              <w:rPr>
                <w:rFonts w:ascii="Arial" w:hAnsi="Arial" w:cs="Arial"/>
                <w:sz w:val="22"/>
                <w:szCs w:val="22"/>
              </w:rPr>
            </w:pPr>
            <w:r>
              <w:rPr>
                <w:rFonts w:ascii="Arial" w:hAnsi="Arial" w:cs="Arial"/>
                <w:sz w:val="22"/>
                <w:szCs w:val="22"/>
              </w:rPr>
              <w:t>“</w:t>
            </w:r>
            <w:r w:rsidRPr="00566F37">
              <w:rPr>
                <w:rFonts w:ascii="Arial" w:hAnsi="Arial" w:cs="Arial"/>
                <w:sz w:val="22"/>
                <w:szCs w:val="22"/>
              </w:rPr>
              <w:t>The first choice a researcher must make when deciding how to preprocess</w:t>
            </w:r>
          </w:p>
          <w:p w14:paraId="28CF325F" w14:textId="175E9E11" w:rsidR="00E83B5E" w:rsidRPr="00566F37" w:rsidRDefault="00E83B5E" w:rsidP="00E83B5E">
            <w:pPr>
              <w:spacing w:line="276" w:lineRule="auto"/>
              <w:rPr>
                <w:rFonts w:ascii="Arial" w:hAnsi="Arial" w:cs="Arial"/>
                <w:sz w:val="22"/>
                <w:szCs w:val="22"/>
              </w:rPr>
            </w:pPr>
            <w:r w:rsidRPr="00566F37">
              <w:rPr>
                <w:rFonts w:ascii="Arial" w:hAnsi="Arial" w:cs="Arial"/>
                <w:sz w:val="22"/>
                <w:szCs w:val="22"/>
              </w:rPr>
              <w:t>a corpus is what classes of characters and markup to consider as valid text. The</w:t>
            </w:r>
            <w:r>
              <w:rPr>
                <w:rFonts w:ascii="Arial" w:hAnsi="Arial" w:cs="Arial"/>
                <w:sz w:val="22"/>
                <w:szCs w:val="22"/>
              </w:rPr>
              <w:t xml:space="preserve"> </w:t>
            </w:r>
            <w:r w:rsidRPr="00566F37">
              <w:rPr>
                <w:rFonts w:ascii="Arial" w:hAnsi="Arial" w:cs="Arial"/>
                <w:sz w:val="22"/>
                <w:szCs w:val="22"/>
              </w:rPr>
              <w:t>most inclusive approach is simply to choose to preprocess all text, including numbers,</w:t>
            </w:r>
            <w:r>
              <w:rPr>
                <w:rFonts w:ascii="Arial" w:hAnsi="Arial" w:cs="Arial"/>
                <w:sz w:val="22"/>
                <w:szCs w:val="22"/>
              </w:rPr>
              <w:t xml:space="preserve"> </w:t>
            </w:r>
            <w:r w:rsidRPr="00566F37">
              <w:rPr>
                <w:rFonts w:ascii="Arial" w:hAnsi="Arial" w:cs="Arial"/>
                <w:sz w:val="22"/>
                <w:szCs w:val="22"/>
              </w:rPr>
              <w:t>any markup (html) or tags, punctuation, special characters ($, %, &amp;, etc), and extra</w:t>
            </w:r>
            <w:r>
              <w:rPr>
                <w:rFonts w:ascii="Arial" w:hAnsi="Arial" w:cs="Arial"/>
                <w:sz w:val="22"/>
                <w:szCs w:val="22"/>
              </w:rPr>
              <w:t xml:space="preserve"> </w:t>
            </w:r>
            <w:r w:rsidRPr="00566F37">
              <w:rPr>
                <w:rFonts w:ascii="Arial" w:hAnsi="Arial" w:cs="Arial"/>
                <w:sz w:val="22"/>
                <w:szCs w:val="22"/>
              </w:rPr>
              <w:t>white-space characters. These non-letter characters and markup may be important in</w:t>
            </w:r>
            <w:r>
              <w:rPr>
                <w:rFonts w:ascii="Arial" w:hAnsi="Arial" w:cs="Arial"/>
                <w:sz w:val="22"/>
                <w:szCs w:val="22"/>
              </w:rPr>
              <w:t xml:space="preserve"> </w:t>
            </w:r>
            <w:r w:rsidRPr="00566F37">
              <w:rPr>
                <w:rFonts w:ascii="Arial" w:hAnsi="Arial" w:cs="Arial"/>
                <w:sz w:val="22"/>
                <w:szCs w:val="22"/>
              </w:rPr>
              <w:t>some analyses (e.g. hashtags that occur in Twitter data), but are considered uninformative in many applications. It is therefore standard practice to remove them. The most common of these character classes to remove is punctuation.</w:t>
            </w:r>
            <w:r>
              <w:rPr>
                <w:rFonts w:ascii="Arial" w:hAnsi="Arial" w:cs="Arial"/>
                <w:sz w:val="22"/>
                <w:szCs w:val="22"/>
              </w:rPr>
              <w:t>”</w:t>
            </w:r>
          </w:p>
        </w:tc>
      </w:tr>
      <w:tr w:rsidR="00E83B5E" w14:paraId="5DD0E59A" w14:textId="77777777" w:rsidTr="00BC617A">
        <w:tc>
          <w:tcPr>
            <w:tcW w:w="1638" w:type="dxa"/>
          </w:tcPr>
          <w:p w14:paraId="48F8D7F0" w14:textId="77777777" w:rsidR="00E83B5E" w:rsidRPr="00566F37" w:rsidRDefault="00E83B5E" w:rsidP="00BC617A">
            <w:pPr>
              <w:spacing w:line="276" w:lineRule="auto"/>
              <w:rPr>
                <w:rFonts w:ascii="Arial" w:hAnsi="Arial" w:cs="Arial"/>
                <w:b/>
                <w:sz w:val="22"/>
                <w:szCs w:val="22"/>
              </w:rPr>
            </w:pPr>
            <w:r w:rsidRPr="00566F37">
              <w:rPr>
                <w:rFonts w:ascii="Arial" w:hAnsi="Arial" w:cs="Arial"/>
                <w:b/>
                <w:sz w:val="22"/>
                <w:szCs w:val="22"/>
              </w:rPr>
              <w:t>Numbers</w:t>
            </w:r>
          </w:p>
        </w:tc>
        <w:tc>
          <w:tcPr>
            <w:tcW w:w="9378" w:type="dxa"/>
          </w:tcPr>
          <w:p w14:paraId="0D80E9A2" w14:textId="5882FA36" w:rsidR="00E83B5E" w:rsidRPr="00566F37" w:rsidRDefault="00E83B5E" w:rsidP="00BC617A">
            <w:pPr>
              <w:spacing w:line="276" w:lineRule="auto"/>
              <w:rPr>
                <w:rFonts w:ascii="Arial" w:hAnsi="Arial" w:cs="Arial"/>
                <w:sz w:val="22"/>
                <w:szCs w:val="22"/>
              </w:rPr>
            </w:pPr>
            <w:r>
              <w:rPr>
                <w:rFonts w:ascii="Arial" w:hAnsi="Arial" w:cs="Arial"/>
                <w:sz w:val="22"/>
                <w:szCs w:val="22"/>
              </w:rPr>
              <w:t>“</w:t>
            </w:r>
            <w:r w:rsidRPr="00566F37">
              <w:rPr>
                <w:rFonts w:ascii="Arial" w:hAnsi="Arial" w:cs="Arial"/>
                <w:sz w:val="22"/>
                <w:szCs w:val="22"/>
              </w:rPr>
              <w:t>While punctuation is often considered uninformative, there are certain</w:t>
            </w:r>
          </w:p>
          <w:p w14:paraId="46524940" w14:textId="6B71529D" w:rsidR="00E83B5E" w:rsidRPr="00566F37" w:rsidRDefault="00E83B5E" w:rsidP="00BC617A">
            <w:pPr>
              <w:spacing w:line="276" w:lineRule="auto"/>
              <w:rPr>
                <w:rFonts w:ascii="Arial" w:hAnsi="Arial" w:cs="Arial"/>
                <w:sz w:val="22"/>
                <w:szCs w:val="22"/>
              </w:rPr>
            </w:pPr>
            <w:r w:rsidRPr="00566F37">
              <w:rPr>
                <w:rFonts w:ascii="Arial" w:hAnsi="Arial" w:cs="Arial"/>
                <w:sz w:val="22"/>
                <w:szCs w:val="22"/>
              </w:rPr>
              <w:t>domains where numbers may carry important information. For example, references to</w:t>
            </w:r>
            <w:r>
              <w:rPr>
                <w:rFonts w:ascii="Arial" w:hAnsi="Arial" w:cs="Arial"/>
                <w:sz w:val="22"/>
                <w:szCs w:val="22"/>
              </w:rPr>
              <w:t xml:space="preserve"> </w:t>
            </w:r>
            <w:r w:rsidRPr="00566F37">
              <w:rPr>
                <w:rFonts w:ascii="Arial" w:hAnsi="Arial" w:cs="Arial"/>
                <w:sz w:val="22"/>
                <w:szCs w:val="22"/>
              </w:rPr>
              <w:t>particu</w:t>
            </w:r>
            <w:r>
              <w:rPr>
                <w:rFonts w:ascii="Arial" w:hAnsi="Arial" w:cs="Arial"/>
                <w:sz w:val="22"/>
                <w:szCs w:val="22"/>
              </w:rPr>
              <w:t>lar sections in the U.S. Code (‘Section 423’</w:t>
            </w:r>
            <w:r w:rsidRPr="00566F37">
              <w:rPr>
                <w:rFonts w:ascii="Arial" w:hAnsi="Arial" w:cs="Arial"/>
                <w:sz w:val="22"/>
                <w:szCs w:val="22"/>
              </w:rPr>
              <w:t>, etc.) in a corpus of Congressional</w:t>
            </w:r>
            <w:r>
              <w:rPr>
                <w:rFonts w:ascii="Arial" w:hAnsi="Arial" w:cs="Arial"/>
                <w:sz w:val="22"/>
                <w:szCs w:val="22"/>
              </w:rPr>
              <w:t xml:space="preserve"> </w:t>
            </w:r>
            <w:r w:rsidRPr="00566F37">
              <w:rPr>
                <w:rFonts w:ascii="Arial" w:hAnsi="Arial" w:cs="Arial"/>
                <w:sz w:val="22"/>
                <w:szCs w:val="22"/>
              </w:rPr>
              <w:t>bills may be substantively meaningful regarding the content legislation. However, there are other applications where the inclusion of numbers may be less informative.</w:t>
            </w:r>
            <w:r>
              <w:rPr>
                <w:rFonts w:ascii="Arial" w:hAnsi="Arial" w:cs="Arial"/>
                <w:sz w:val="22"/>
                <w:szCs w:val="22"/>
              </w:rPr>
              <w:t>”</w:t>
            </w:r>
          </w:p>
        </w:tc>
      </w:tr>
      <w:tr w:rsidR="00E83B5E" w14:paraId="288EC592" w14:textId="77777777" w:rsidTr="00BC617A">
        <w:tc>
          <w:tcPr>
            <w:tcW w:w="1638" w:type="dxa"/>
          </w:tcPr>
          <w:p w14:paraId="32053E7B" w14:textId="77777777" w:rsidR="00E83B5E" w:rsidRPr="00566F37" w:rsidRDefault="00E83B5E" w:rsidP="00BC617A">
            <w:pPr>
              <w:spacing w:line="276" w:lineRule="auto"/>
              <w:rPr>
                <w:rFonts w:ascii="Arial" w:hAnsi="Arial" w:cs="Arial"/>
                <w:b/>
                <w:sz w:val="22"/>
                <w:szCs w:val="22"/>
                <w:highlight w:val="yellow"/>
              </w:rPr>
            </w:pPr>
            <w:r w:rsidRPr="00566F37">
              <w:rPr>
                <w:rFonts w:ascii="Arial" w:hAnsi="Arial" w:cs="Arial"/>
                <w:b/>
                <w:sz w:val="22"/>
                <w:szCs w:val="22"/>
              </w:rPr>
              <w:t>Lowercasing</w:t>
            </w:r>
          </w:p>
        </w:tc>
        <w:tc>
          <w:tcPr>
            <w:tcW w:w="9378" w:type="dxa"/>
          </w:tcPr>
          <w:p w14:paraId="0E3ABFFD" w14:textId="03847FA6" w:rsidR="00E83B5E" w:rsidRPr="00566F37" w:rsidRDefault="00E83B5E" w:rsidP="00BC617A">
            <w:pPr>
              <w:spacing w:line="276" w:lineRule="auto"/>
              <w:rPr>
                <w:rFonts w:ascii="Arial" w:hAnsi="Arial" w:cs="Arial"/>
                <w:sz w:val="22"/>
                <w:szCs w:val="22"/>
              </w:rPr>
            </w:pPr>
            <w:r>
              <w:rPr>
                <w:rFonts w:ascii="Arial" w:hAnsi="Arial" w:cs="Arial"/>
                <w:sz w:val="22"/>
                <w:szCs w:val="22"/>
              </w:rPr>
              <w:t>“</w:t>
            </w:r>
            <w:r w:rsidRPr="00566F37">
              <w:rPr>
                <w:rFonts w:ascii="Arial" w:hAnsi="Arial" w:cs="Arial"/>
                <w:sz w:val="22"/>
                <w:szCs w:val="22"/>
              </w:rPr>
              <w:t>Another preprocessing step taken in most applications is the lowercasing</w:t>
            </w:r>
          </w:p>
          <w:p w14:paraId="7EE41570" w14:textId="77777777" w:rsidR="00E83B5E" w:rsidRPr="00566F37" w:rsidRDefault="00E83B5E" w:rsidP="00BC617A">
            <w:pPr>
              <w:spacing w:line="276" w:lineRule="auto"/>
              <w:rPr>
                <w:rFonts w:ascii="Arial" w:hAnsi="Arial" w:cs="Arial"/>
                <w:sz w:val="22"/>
                <w:szCs w:val="22"/>
              </w:rPr>
            </w:pPr>
            <w:r w:rsidRPr="00566F37">
              <w:rPr>
                <w:rFonts w:ascii="Arial" w:hAnsi="Arial" w:cs="Arial"/>
                <w:sz w:val="22"/>
                <w:szCs w:val="22"/>
              </w:rPr>
              <w:t>of all letters in all words. The rationale for doing so is that that whether or</w:t>
            </w:r>
          </w:p>
          <w:p w14:paraId="2F53451A" w14:textId="2011AEF1" w:rsidR="00E83B5E" w:rsidRPr="00566F37" w:rsidRDefault="00E83B5E" w:rsidP="00BC617A">
            <w:pPr>
              <w:spacing w:line="276" w:lineRule="auto"/>
              <w:rPr>
                <w:rFonts w:ascii="Arial" w:hAnsi="Arial" w:cs="Arial"/>
                <w:sz w:val="22"/>
                <w:szCs w:val="22"/>
              </w:rPr>
            </w:pPr>
            <w:r w:rsidRPr="00566F37">
              <w:rPr>
                <w:rFonts w:ascii="Arial" w:hAnsi="Arial" w:cs="Arial"/>
                <w:sz w:val="22"/>
                <w:szCs w:val="22"/>
              </w:rPr>
              <w:t>not the first letter of a word is uppercase (such as when that words starts a sentence)</w:t>
            </w:r>
            <w:r>
              <w:rPr>
                <w:rFonts w:ascii="Arial" w:hAnsi="Arial" w:cs="Arial"/>
                <w:sz w:val="22"/>
                <w:szCs w:val="22"/>
              </w:rPr>
              <w:t xml:space="preserve"> </w:t>
            </w:r>
            <w:r w:rsidRPr="00566F37">
              <w:rPr>
                <w:rFonts w:ascii="Arial" w:hAnsi="Arial" w:cs="Arial"/>
                <w:sz w:val="22"/>
                <w:szCs w:val="22"/>
              </w:rPr>
              <w:t>most often does not af</w:t>
            </w:r>
            <w:r>
              <w:rPr>
                <w:rFonts w:ascii="Arial" w:hAnsi="Arial" w:cs="Arial"/>
                <w:sz w:val="22"/>
                <w:szCs w:val="22"/>
              </w:rPr>
              <w:t>fect its meaning. For example, ‘Elephant’ and ‘elephant’</w:t>
            </w:r>
            <w:r w:rsidRPr="00566F37">
              <w:rPr>
                <w:rFonts w:ascii="Arial" w:hAnsi="Arial" w:cs="Arial"/>
                <w:sz w:val="22"/>
                <w:szCs w:val="22"/>
              </w:rPr>
              <w:t xml:space="preserve"> both</w:t>
            </w:r>
            <w:r>
              <w:rPr>
                <w:rFonts w:ascii="Arial" w:hAnsi="Arial" w:cs="Arial"/>
                <w:sz w:val="22"/>
                <w:szCs w:val="22"/>
              </w:rPr>
              <w:t xml:space="preserve"> </w:t>
            </w:r>
            <w:r w:rsidRPr="00566F37">
              <w:rPr>
                <w:rFonts w:ascii="Arial" w:hAnsi="Arial" w:cs="Arial"/>
                <w:sz w:val="22"/>
                <w:szCs w:val="22"/>
              </w:rPr>
              <w:t>refer to the same creature, so it would seem odd to count them as two separate word</w:t>
            </w:r>
            <w:r>
              <w:rPr>
                <w:rFonts w:ascii="Arial" w:hAnsi="Arial" w:cs="Arial"/>
                <w:sz w:val="22"/>
                <w:szCs w:val="22"/>
              </w:rPr>
              <w:t xml:space="preserve"> </w:t>
            </w:r>
            <w:r w:rsidRPr="00566F37">
              <w:rPr>
                <w:rFonts w:ascii="Arial" w:hAnsi="Arial" w:cs="Arial"/>
                <w:sz w:val="22"/>
                <w:szCs w:val="22"/>
              </w:rPr>
              <w:t xml:space="preserve">types for the sake of corpus analysis. However, there are some instances where a word with the same spelling may have two different meanings that are distinguished via </w:t>
            </w:r>
            <w:r>
              <w:rPr>
                <w:rFonts w:ascii="Arial" w:hAnsi="Arial" w:cs="Arial"/>
                <w:sz w:val="22"/>
                <w:szCs w:val="22"/>
              </w:rPr>
              <w:t>capitalization, such as ‘rose’ (the flower), and ‘Rose’</w:t>
            </w:r>
            <w:r w:rsidRPr="00566F37">
              <w:rPr>
                <w:rFonts w:ascii="Arial" w:hAnsi="Arial" w:cs="Arial"/>
                <w:sz w:val="22"/>
                <w:szCs w:val="22"/>
              </w:rPr>
              <w:t xml:space="preserve"> the proper name.</w:t>
            </w:r>
            <w:r>
              <w:rPr>
                <w:rFonts w:ascii="Arial" w:hAnsi="Arial" w:cs="Arial"/>
                <w:sz w:val="22"/>
                <w:szCs w:val="22"/>
              </w:rPr>
              <w:t>”</w:t>
            </w:r>
          </w:p>
        </w:tc>
      </w:tr>
      <w:tr w:rsidR="00E83B5E" w14:paraId="141BBCFD" w14:textId="77777777" w:rsidTr="00BC617A">
        <w:tc>
          <w:tcPr>
            <w:tcW w:w="1638" w:type="dxa"/>
          </w:tcPr>
          <w:p w14:paraId="083E44B0" w14:textId="77777777" w:rsidR="00E83B5E" w:rsidRPr="00566F37" w:rsidRDefault="00E83B5E" w:rsidP="00BC617A">
            <w:pPr>
              <w:spacing w:line="276" w:lineRule="auto"/>
              <w:rPr>
                <w:rFonts w:ascii="Arial" w:hAnsi="Arial" w:cs="Arial"/>
                <w:b/>
                <w:sz w:val="22"/>
                <w:szCs w:val="22"/>
                <w:highlight w:val="yellow"/>
              </w:rPr>
            </w:pPr>
            <w:r w:rsidRPr="00566F37">
              <w:rPr>
                <w:rFonts w:ascii="Arial" w:hAnsi="Arial" w:cs="Arial"/>
                <w:b/>
                <w:sz w:val="22"/>
                <w:szCs w:val="22"/>
              </w:rPr>
              <w:t>Stemming</w:t>
            </w:r>
          </w:p>
        </w:tc>
        <w:tc>
          <w:tcPr>
            <w:tcW w:w="9378" w:type="dxa"/>
          </w:tcPr>
          <w:p w14:paraId="57DDD4D3" w14:textId="06ED7E9F" w:rsidR="00E83B5E" w:rsidRPr="00566F37" w:rsidRDefault="00E83B5E" w:rsidP="00BC617A">
            <w:pPr>
              <w:spacing w:line="276" w:lineRule="auto"/>
              <w:rPr>
                <w:rFonts w:ascii="Arial" w:hAnsi="Arial" w:cs="Arial"/>
                <w:sz w:val="22"/>
                <w:szCs w:val="22"/>
              </w:rPr>
            </w:pPr>
            <w:r>
              <w:rPr>
                <w:rFonts w:ascii="Arial" w:hAnsi="Arial" w:cs="Arial"/>
                <w:sz w:val="22"/>
                <w:szCs w:val="22"/>
              </w:rPr>
              <w:t>“</w:t>
            </w:r>
            <w:r w:rsidRPr="00566F37">
              <w:rPr>
                <w:rFonts w:ascii="Arial" w:hAnsi="Arial" w:cs="Arial"/>
                <w:sz w:val="22"/>
                <w:szCs w:val="22"/>
              </w:rPr>
              <w:t>The next choice a researcher is faced with in a standard text preprocessing</w:t>
            </w:r>
          </w:p>
          <w:p w14:paraId="743A8807" w14:textId="77777777" w:rsidR="00E83B5E" w:rsidRPr="00566F37" w:rsidRDefault="00E83B5E" w:rsidP="00BC617A">
            <w:pPr>
              <w:spacing w:line="276" w:lineRule="auto"/>
              <w:rPr>
                <w:rFonts w:ascii="Arial" w:hAnsi="Arial" w:cs="Arial"/>
                <w:sz w:val="22"/>
                <w:szCs w:val="22"/>
              </w:rPr>
            </w:pPr>
            <w:r w:rsidRPr="00566F37">
              <w:rPr>
                <w:rFonts w:ascii="Arial" w:hAnsi="Arial" w:cs="Arial"/>
                <w:sz w:val="22"/>
                <w:szCs w:val="22"/>
              </w:rPr>
              <w:t>pipeline is whether or not to stem words. Stemming refers to the process of</w:t>
            </w:r>
          </w:p>
          <w:p w14:paraId="27AC328B" w14:textId="7F5B9850" w:rsidR="00E83B5E" w:rsidRPr="00566F37" w:rsidRDefault="00E83B5E" w:rsidP="00BC617A">
            <w:pPr>
              <w:spacing w:line="276" w:lineRule="auto"/>
              <w:rPr>
                <w:rFonts w:ascii="Arial" w:hAnsi="Arial" w:cs="Arial"/>
                <w:sz w:val="22"/>
                <w:szCs w:val="22"/>
              </w:rPr>
            </w:pPr>
            <w:r w:rsidRPr="00566F37">
              <w:rPr>
                <w:rFonts w:ascii="Arial" w:hAnsi="Arial" w:cs="Arial"/>
                <w:sz w:val="22"/>
                <w:szCs w:val="22"/>
              </w:rPr>
              <w:t>reducing a word to its most basic form (Porter</w:t>
            </w:r>
            <w:r>
              <w:rPr>
                <w:rFonts w:ascii="Arial" w:hAnsi="Arial" w:cs="Arial"/>
                <w:sz w:val="22"/>
                <w:szCs w:val="22"/>
              </w:rPr>
              <w:t>, 1980). For example the words ‘party’</w:t>
            </w:r>
            <w:r w:rsidRPr="00566F37">
              <w:rPr>
                <w:rFonts w:ascii="Arial" w:hAnsi="Arial" w:cs="Arial"/>
                <w:sz w:val="22"/>
                <w:szCs w:val="22"/>
              </w:rPr>
              <w:t>,</w:t>
            </w:r>
            <w:r>
              <w:rPr>
                <w:rFonts w:ascii="Arial" w:hAnsi="Arial" w:cs="Arial"/>
                <w:sz w:val="22"/>
                <w:szCs w:val="22"/>
              </w:rPr>
              <w:t xml:space="preserve"> ‘partying’, and ‘parties’ all share a common stem ‘parti’</w:t>
            </w:r>
            <w:r w:rsidRPr="00566F37">
              <w:rPr>
                <w:rFonts w:ascii="Arial" w:hAnsi="Arial" w:cs="Arial"/>
                <w:sz w:val="22"/>
                <w:szCs w:val="22"/>
              </w:rPr>
              <w:t>. Stemming is often employed</w:t>
            </w:r>
            <w:r>
              <w:rPr>
                <w:rFonts w:ascii="Arial" w:hAnsi="Arial" w:cs="Arial"/>
                <w:sz w:val="22"/>
                <w:szCs w:val="22"/>
              </w:rPr>
              <w:t xml:space="preserve"> </w:t>
            </w:r>
            <w:r w:rsidRPr="00566F37">
              <w:rPr>
                <w:rFonts w:ascii="Arial" w:hAnsi="Arial" w:cs="Arial"/>
                <w:sz w:val="22"/>
                <w:szCs w:val="22"/>
              </w:rPr>
              <w:t>as a vocabulary reduction technique, as it combines different forms of a word</w:t>
            </w:r>
            <w:r>
              <w:rPr>
                <w:rFonts w:ascii="Arial" w:hAnsi="Arial" w:cs="Arial"/>
                <w:sz w:val="22"/>
                <w:szCs w:val="22"/>
              </w:rPr>
              <w:t xml:space="preserve"> </w:t>
            </w:r>
            <w:r w:rsidRPr="00566F37">
              <w:rPr>
                <w:rFonts w:ascii="Arial" w:hAnsi="Arial" w:cs="Arial"/>
                <w:sz w:val="22"/>
                <w:szCs w:val="22"/>
              </w:rPr>
              <w:t xml:space="preserve">together. However, stemming can sometimes combine together words with substantively </w:t>
            </w:r>
            <w:r>
              <w:rPr>
                <w:rFonts w:ascii="Arial" w:hAnsi="Arial" w:cs="Arial"/>
                <w:sz w:val="22"/>
                <w:szCs w:val="22"/>
              </w:rPr>
              <w:t>different meanings (‘college students partying’, and ‘political parties’</w:t>
            </w:r>
            <w:r w:rsidRPr="00566F37">
              <w:rPr>
                <w:rFonts w:ascii="Arial" w:hAnsi="Arial" w:cs="Arial"/>
                <w:sz w:val="22"/>
                <w:szCs w:val="22"/>
              </w:rPr>
              <w:t>), which might be misleading in practice.</w:t>
            </w:r>
            <w:r>
              <w:rPr>
                <w:rFonts w:ascii="Arial" w:hAnsi="Arial" w:cs="Arial"/>
                <w:sz w:val="22"/>
                <w:szCs w:val="22"/>
              </w:rPr>
              <w:t>”</w:t>
            </w:r>
          </w:p>
        </w:tc>
      </w:tr>
      <w:tr w:rsidR="00E83B5E" w14:paraId="1187753A" w14:textId="77777777" w:rsidTr="00BC617A">
        <w:tc>
          <w:tcPr>
            <w:tcW w:w="1638" w:type="dxa"/>
          </w:tcPr>
          <w:p w14:paraId="072DFC1F" w14:textId="77777777" w:rsidR="00E83B5E" w:rsidRPr="00566F37" w:rsidRDefault="00E83B5E" w:rsidP="00BC617A">
            <w:pPr>
              <w:spacing w:line="276" w:lineRule="auto"/>
              <w:rPr>
                <w:rFonts w:ascii="Arial" w:hAnsi="Arial" w:cs="Arial"/>
                <w:b/>
                <w:sz w:val="22"/>
                <w:szCs w:val="22"/>
              </w:rPr>
            </w:pPr>
            <w:r w:rsidRPr="00566F37">
              <w:rPr>
                <w:rFonts w:ascii="Arial" w:hAnsi="Arial" w:cs="Arial"/>
                <w:b/>
                <w:sz w:val="22"/>
                <w:szCs w:val="22"/>
              </w:rPr>
              <w:t>Stopword Removal</w:t>
            </w:r>
          </w:p>
        </w:tc>
        <w:tc>
          <w:tcPr>
            <w:tcW w:w="9378" w:type="dxa"/>
          </w:tcPr>
          <w:p w14:paraId="1ECF4B46" w14:textId="7A3F58E4" w:rsidR="00E83B5E" w:rsidRPr="00566F37" w:rsidRDefault="00E83B5E" w:rsidP="00E83B5E">
            <w:pPr>
              <w:spacing w:line="276" w:lineRule="auto"/>
              <w:rPr>
                <w:rFonts w:ascii="Arial" w:hAnsi="Arial" w:cs="Arial"/>
                <w:sz w:val="22"/>
                <w:szCs w:val="22"/>
              </w:rPr>
            </w:pPr>
            <w:r>
              <w:rPr>
                <w:rFonts w:ascii="Arial" w:hAnsi="Arial" w:cs="Arial"/>
                <w:sz w:val="22"/>
                <w:szCs w:val="22"/>
              </w:rPr>
              <w:t xml:space="preserve">“…some </w:t>
            </w:r>
            <w:r w:rsidRPr="00566F37">
              <w:rPr>
                <w:rFonts w:ascii="Arial" w:hAnsi="Arial" w:cs="Arial"/>
                <w:sz w:val="22"/>
                <w:szCs w:val="22"/>
              </w:rPr>
              <w:t>words, often referred to as “stop words”, are unlikely to convey much information. These con</w:t>
            </w:r>
            <w:r>
              <w:rPr>
                <w:rFonts w:ascii="Arial" w:hAnsi="Arial" w:cs="Arial"/>
                <w:sz w:val="22"/>
                <w:szCs w:val="22"/>
              </w:rPr>
              <w:t>sist of function words such as ‘the’, ‘it’, ‘and’, and ‘she’</w:t>
            </w:r>
            <w:r w:rsidRPr="00566F37">
              <w:rPr>
                <w:rFonts w:ascii="Arial" w:hAnsi="Arial" w:cs="Arial"/>
                <w:sz w:val="22"/>
                <w:szCs w:val="22"/>
              </w:rPr>
              <w:t>, and may also include some do</w:t>
            </w:r>
            <w:r>
              <w:rPr>
                <w:rFonts w:ascii="Arial" w:hAnsi="Arial" w:cs="Arial"/>
                <w:sz w:val="22"/>
                <w:szCs w:val="22"/>
              </w:rPr>
              <w:t>main-specific examples such as ‘congress’</w:t>
            </w:r>
            <w:r w:rsidRPr="00566F37">
              <w:rPr>
                <w:rFonts w:ascii="Arial" w:hAnsi="Arial" w:cs="Arial"/>
                <w:sz w:val="22"/>
                <w:szCs w:val="22"/>
              </w:rPr>
              <w:t xml:space="preserve"> in a corpus of U.S. legislative texts. There is no single gold-standard list of English stopwords, but most lists range between 10</w:t>
            </w:r>
            <w:r>
              <w:rPr>
                <w:rFonts w:ascii="Arial" w:hAnsi="Arial" w:cs="Arial"/>
                <w:sz w:val="22"/>
                <w:szCs w:val="22"/>
              </w:rPr>
              <w:t>0 and 1,000 terms.”</w:t>
            </w:r>
          </w:p>
        </w:tc>
      </w:tr>
      <w:tr w:rsidR="00E83B5E" w14:paraId="0A5F2539" w14:textId="77777777" w:rsidTr="00BC617A">
        <w:tc>
          <w:tcPr>
            <w:tcW w:w="1638" w:type="dxa"/>
          </w:tcPr>
          <w:p w14:paraId="14A8FFC6" w14:textId="77777777" w:rsidR="00E83B5E" w:rsidRPr="00566F37" w:rsidRDefault="00E83B5E" w:rsidP="00BC617A">
            <w:pPr>
              <w:spacing w:line="276" w:lineRule="auto"/>
              <w:rPr>
                <w:rFonts w:ascii="Arial" w:hAnsi="Arial" w:cs="Arial"/>
                <w:b/>
                <w:sz w:val="22"/>
                <w:szCs w:val="22"/>
                <w:highlight w:val="yellow"/>
              </w:rPr>
            </w:pPr>
            <w:r w:rsidRPr="00566F37">
              <w:rPr>
                <w:rFonts w:ascii="Arial" w:hAnsi="Arial" w:cs="Arial"/>
                <w:b/>
                <w:sz w:val="22"/>
                <w:szCs w:val="22"/>
              </w:rPr>
              <w:t>n-gram Inclusion</w:t>
            </w:r>
          </w:p>
        </w:tc>
        <w:tc>
          <w:tcPr>
            <w:tcW w:w="9378" w:type="dxa"/>
          </w:tcPr>
          <w:p w14:paraId="6AF9C09D" w14:textId="2F6336B4" w:rsidR="00E83B5E" w:rsidRPr="00566F37" w:rsidRDefault="00E83B5E" w:rsidP="00BC617A">
            <w:pPr>
              <w:spacing w:line="276" w:lineRule="auto"/>
              <w:rPr>
                <w:rFonts w:ascii="Arial" w:hAnsi="Arial" w:cs="Arial"/>
                <w:sz w:val="22"/>
                <w:szCs w:val="22"/>
              </w:rPr>
            </w:pPr>
            <w:r>
              <w:rPr>
                <w:rFonts w:ascii="Arial" w:hAnsi="Arial" w:cs="Arial"/>
                <w:sz w:val="22"/>
                <w:szCs w:val="22"/>
              </w:rPr>
              <w:t>“</w:t>
            </w:r>
            <w:r w:rsidRPr="00566F37">
              <w:rPr>
                <w:rFonts w:ascii="Arial" w:hAnsi="Arial" w:cs="Arial"/>
                <w:sz w:val="22"/>
                <w:szCs w:val="22"/>
              </w:rPr>
              <w:t xml:space="preserve">While it is most common to treat individual words as the unit of analysis, some words have a highly ambiguous meaning when taken out of context. </w:t>
            </w:r>
            <w:r>
              <w:rPr>
                <w:rFonts w:ascii="Arial" w:hAnsi="Arial" w:cs="Arial"/>
                <w:sz w:val="22"/>
                <w:szCs w:val="22"/>
              </w:rPr>
              <w:t>For example the word ‘national’</w:t>
            </w:r>
            <w:r w:rsidRPr="00566F37">
              <w:rPr>
                <w:rFonts w:ascii="Arial" w:hAnsi="Arial" w:cs="Arial"/>
                <w:sz w:val="22"/>
                <w:szCs w:val="22"/>
              </w:rPr>
              <w:t xml:space="preserve"> has substantially different interpretations when used in the multi-word expressions: “national defense”, and “national debt”. This has led to a common practice of including n-grams from documents where an n-gram is a contiguous sequence of toke</w:t>
            </w:r>
            <w:r>
              <w:rPr>
                <w:rFonts w:ascii="Arial" w:hAnsi="Arial" w:cs="Arial"/>
                <w:sz w:val="22"/>
                <w:szCs w:val="22"/>
              </w:rPr>
              <w:t>ns of length n (Manning and Sch</w:t>
            </w:r>
            <w:r w:rsidRPr="00566F37">
              <w:rPr>
                <w:rFonts w:ascii="Arial" w:hAnsi="Arial" w:cs="Arial"/>
                <w:sz w:val="22"/>
                <w:szCs w:val="22"/>
              </w:rPr>
              <w:t>utze, 1999). For example,</w:t>
            </w:r>
            <w:r>
              <w:rPr>
                <w:rFonts w:ascii="Arial" w:hAnsi="Arial" w:cs="Arial"/>
                <w:sz w:val="22"/>
                <w:szCs w:val="22"/>
              </w:rPr>
              <w:t xml:space="preserve"> the multi-word expression ‘a common practice’</w:t>
            </w:r>
            <w:r w:rsidRPr="00566F37">
              <w:rPr>
                <w:rFonts w:ascii="Arial" w:hAnsi="Arial" w:cs="Arial"/>
                <w:sz w:val="22"/>
                <w:szCs w:val="22"/>
              </w:rPr>
              <w:t xml:space="preserve"> from the previous sentence would be</w:t>
            </w:r>
            <w:r>
              <w:rPr>
                <w:rFonts w:ascii="Arial" w:hAnsi="Arial" w:cs="Arial"/>
                <w:sz w:val="22"/>
                <w:szCs w:val="22"/>
              </w:rPr>
              <w:t xml:space="preserve"> </w:t>
            </w:r>
            <w:r w:rsidRPr="00566F37">
              <w:rPr>
                <w:rFonts w:ascii="Arial" w:hAnsi="Arial" w:cs="Arial"/>
                <w:sz w:val="22"/>
                <w:szCs w:val="22"/>
              </w:rPr>
              <w:t>refer</w:t>
            </w:r>
            <w:r w:rsidR="00837A47">
              <w:rPr>
                <w:rFonts w:ascii="Arial" w:hAnsi="Arial" w:cs="Arial"/>
                <w:sz w:val="22"/>
                <w:szCs w:val="22"/>
              </w:rPr>
              <w:t>red to as a 3-gram or tri-gram.”</w:t>
            </w:r>
          </w:p>
        </w:tc>
      </w:tr>
      <w:tr w:rsidR="00E83B5E" w14:paraId="6DF5612D" w14:textId="77777777" w:rsidTr="00BC617A">
        <w:tc>
          <w:tcPr>
            <w:tcW w:w="1638" w:type="dxa"/>
          </w:tcPr>
          <w:p w14:paraId="7F23BB9E" w14:textId="77777777" w:rsidR="00E83B5E" w:rsidRPr="00566F37" w:rsidRDefault="00E83B5E" w:rsidP="00BC617A">
            <w:pPr>
              <w:spacing w:line="276" w:lineRule="auto"/>
              <w:rPr>
                <w:rFonts w:ascii="Arial" w:hAnsi="Arial" w:cs="Arial"/>
                <w:b/>
                <w:sz w:val="22"/>
                <w:szCs w:val="22"/>
                <w:highlight w:val="yellow"/>
              </w:rPr>
            </w:pPr>
            <w:r w:rsidRPr="00566F37">
              <w:rPr>
                <w:rFonts w:ascii="Arial" w:hAnsi="Arial" w:cs="Arial"/>
                <w:b/>
                <w:sz w:val="22"/>
                <w:szCs w:val="22"/>
              </w:rPr>
              <w:t>Infrequently Used Terms</w:t>
            </w:r>
          </w:p>
        </w:tc>
        <w:tc>
          <w:tcPr>
            <w:tcW w:w="9378" w:type="dxa"/>
          </w:tcPr>
          <w:p w14:paraId="21E875A1" w14:textId="1EE5765C" w:rsidR="00E83B5E" w:rsidRPr="00837A47" w:rsidRDefault="00837A47" w:rsidP="00837A47">
            <w:pPr>
              <w:spacing w:line="276" w:lineRule="auto"/>
              <w:rPr>
                <w:rFonts w:ascii="Arial" w:hAnsi="Arial" w:cs="Arial"/>
                <w:sz w:val="22"/>
                <w:szCs w:val="22"/>
              </w:rPr>
            </w:pPr>
            <w:r>
              <w:rPr>
                <w:rFonts w:ascii="Arial" w:hAnsi="Arial" w:cs="Arial"/>
                <w:sz w:val="22"/>
                <w:szCs w:val="22"/>
              </w:rPr>
              <w:t>“</w:t>
            </w:r>
            <w:r w:rsidR="00E83B5E" w:rsidRPr="00566F37">
              <w:rPr>
                <w:rFonts w:ascii="Arial" w:hAnsi="Arial" w:cs="Arial"/>
                <w:sz w:val="22"/>
                <w:szCs w:val="22"/>
              </w:rPr>
              <w:t>In addition to removing common stopwords, researchers often remove terms that appear very infrequently as part of corpus preprocessing. The rationale for this choice is often two-fold; (1) theoretically, if the researcher is interested in patterns of term usage across documents, very infrequently used terms will not contribute much information about document similarity. And (2) practically, this choice to discard infrequently used terms may greatly reduce the size of the vocabulary, which can dramatically speed up many corpus analysis tasks.</w:t>
            </w:r>
            <w:r>
              <w:rPr>
                <w:rFonts w:ascii="Arial" w:hAnsi="Arial" w:cs="Arial"/>
                <w:sz w:val="22"/>
                <w:szCs w:val="22"/>
              </w:rPr>
              <w:t>”</w:t>
            </w:r>
          </w:p>
        </w:tc>
      </w:tr>
    </w:tbl>
    <w:p w14:paraId="20B60FBD" w14:textId="77777777" w:rsidR="000E5EFE" w:rsidRDefault="000E5EFE" w:rsidP="00F61F18">
      <w:pPr>
        <w:spacing w:before="120" w:line="360" w:lineRule="auto"/>
        <w:outlineLvl w:val="0"/>
        <w:rPr>
          <w:rFonts w:ascii="Arial" w:hAnsi="Arial" w:cs="Arial"/>
          <w:b/>
          <w:color w:val="000000" w:themeColor="text1"/>
          <w:sz w:val="22"/>
          <w:szCs w:val="22"/>
        </w:rPr>
      </w:pPr>
    </w:p>
    <w:p w14:paraId="2066CBDB" w14:textId="2C214A5F" w:rsidR="00F61F18" w:rsidRPr="00ED2099" w:rsidRDefault="00F61F18" w:rsidP="00F61F18">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Slide</w:t>
      </w:r>
      <w:r>
        <w:rPr>
          <w:rFonts w:ascii="Arial" w:hAnsi="Arial" w:cs="Arial"/>
          <w:color w:val="000000" w:themeColor="text1"/>
          <w:sz w:val="22"/>
          <w:szCs w:val="22"/>
        </w:rPr>
        <w:t xml:space="preserve"> </w:t>
      </w:r>
      <w:r w:rsidR="00033E87" w:rsidRPr="00033E87">
        <w:rPr>
          <w:rFonts w:ascii="Arial" w:hAnsi="Arial" w:cs="Arial" w:hint="eastAsia"/>
          <w:color w:val="000000" w:themeColor="text1"/>
          <w:sz w:val="22"/>
          <w:szCs w:val="22"/>
        </w:rPr>
        <w:t>M</w:t>
      </w:r>
      <w:r w:rsidR="00033E87" w:rsidRPr="00FD7C3C">
        <w:rPr>
          <w:rFonts w:ascii="Arial" w:hAnsi="Arial" w:cs="Arial" w:hint="eastAsia"/>
          <w:color w:val="000000" w:themeColor="text1"/>
          <w:sz w:val="22"/>
          <w:szCs w:val="22"/>
        </w:rPr>
        <w:t>3-</w:t>
      </w:r>
      <w:r w:rsidR="002C2CA9">
        <w:rPr>
          <w:rFonts w:ascii="Arial" w:hAnsi="Arial" w:cs="Arial" w:hint="eastAsia"/>
          <w:color w:val="000000" w:themeColor="text1"/>
          <w:sz w:val="22"/>
          <w:szCs w:val="22"/>
        </w:rPr>
        <w:t>12</w:t>
      </w:r>
    </w:p>
    <w:p w14:paraId="22A75891" w14:textId="77777777" w:rsidR="00F61F18" w:rsidRPr="006969E7" w:rsidRDefault="00F61F18" w:rsidP="00F61F18">
      <w:pPr>
        <w:spacing w:before="120" w:line="360" w:lineRule="auto"/>
        <w:rPr>
          <w:rFonts w:ascii="Arial" w:hAnsi="Arial" w:cs="Arial"/>
          <w:color w:val="000000" w:themeColor="text1"/>
          <w:sz w:val="22"/>
          <w:szCs w:val="22"/>
        </w:rPr>
      </w:pPr>
      <w:r>
        <w:rPr>
          <w:rFonts w:ascii="Arial" w:hAnsi="Arial" w:cs="Arial"/>
          <w:color w:val="000000" w:themeColor="text1"/>
          <w:sz w:val="22"/>
          <w:szCs w:val="22"/>
        </w:rPr>
        <w:t>Next, w</w:t>
      </w:r>
      <w:r w:rsidRPr="006969E7">
        <w:rPr>
          <w:rFonts w:ascii="Arial" w:hAnsi="Arial" w:cs="Arial"/>
          <w:color w:val="000000" w:themeColor="text1"/>
          <w:sz w:val="22"/>
          <w:szCs w:val="22"/>
        </w:rPr>
        <w:t>e will be introducing Python</w:t>
      </w:r>
      <w:r>
        <w:rPr>
          <w:rFonts w:ascii="Arial" w:hAnsi="Arial" w:cs="Arial" w:hint="eastAsia"/>
          <w:color w:val="000000" w:themeColor="text1"/>
          <w:sz w:val="22"/>
          <w:szCs w:val="22"/>
        </w:rPr>
        <w:t xml:space="preserve"> in this module</w:t>
      </w:r>
      <w:r w:rsidRPr="006969E7">
        <w:rPr>
          <w:rFonts w:ascii="Arial" w:hAnsi="Arial" w:cs="Arial"/>
          <w:color w:val="000000" w:themeColor="text1"/>
          <w:sz w:val="22"/>
          <w:szCs w:val="22"/>
        </w:rPr>
        <w:t xml:space="preserve">. Python is a commonly-used programming language, and it’s very useful for working with data. It is also an interpreted language, which basically means it follows step-by-step directions. </w:t>
      </w:r>
      <w:r w:rsidRPr="006969E7">
        <w:rPr>
          <w:rFonts w:ascii="Arial" w:hAnsi="Arial" w:cs="Arial"/>
          <w:i/>
          <w:color w:val="000000" w:themeColor="text1"/>
          <w:sz w:val="22"/>
          <w:szCs w:val="22"/>
        </w:rPr>
        <w:t xml:space="preserve">You do not need to worry about </w:t>
      </w:r>
      <w:r w:rsidRPr="006969E7">
        <w:rPr>
          <w:rFonts w:ascii="Arial" w:hAnsi="Arial" w:cs="Arial"/>
          <w:i/>
          <w:color w:val="323333"/>
          <w:sz w:val="22"/>
          <w:szCs w:val="22"/>
        </w:rPr>
        <w:t>compiling the program or making sure that the proper libraries are linked and loaded</w:t>
      </w:r>
      <w:r w:rsidRPr="006969E7">
        <w:rPr>
          <w:rFonts w:ascii="Arial" w:hAnsi="Arial" w:cs="Arial"/>
          <w:i/>
          <w:color w:val="000000" w:themeColor="text1"/>
          <w:sz w:val="22"/>
          <w:szCs w:val="22"/>
        </w:rPr>
        <w:t>, like when writing with C or C++.</w:t>
      </w:r>
      <w:r w:rsidRPr="006969E7">
        <w:rPr>
          <w:rFonts w:ascii="Arial" w:hAnsi="Arial" w:cs="Arial"/>
          <w:color w:val="000000" w:themeColor="text1"/>
          <w:sz w:val="22"/>
          <w:szCs w:val="22"/>
        </w:rPr>
        <w:t xml:space="preserve"> </w:t>
      </w:r>
    </w:p>
    <w:p w14:paraId="08FD7B83" w14:textId="77777777" w:rsidR="00F61F18" w:rsidRPr="006969E7" w:rsidRDefault="00F61F18" w:rsidP="00F61F18">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Additionally, Python is generally easy to learn with its relatively simple syntax. For example, one of its learner-friendly features is it avoids excess punctuation. </w:t>
      </w:r>
    </w:p>
    <w:p w14:paraId="7F77F2FA" w14:textId="6964C194" w:rsidR="00F61F18" w:rsidRPr="006969E7" w:rsidRDefault="00F61F18" w:rsidP="00F61F18">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033E87" w:rsidRPr="00FD7C3C">
        <w:rPr>
          <w:rFonts w:ascii="Arial" w:hAnsi="Arial" w:cs="Arial" w:hint="eastAsia"/>
          <w:color w:val="000000" w:themeColor="text1"/>
          <w:sz w:val="22"/>
          <w:szCs w:val="22"/>
        </w:rPr>
        <w:t>3-</w:t>
      </w:r>
      <w:r w:rsidR="002C2CA9">
        <w:rPr>
          <w:rFonts w:ascii="Arial" w:hAnsi="Arial" w:cs="Arial"/>
          <w:color w:val="000000" w:themeColor="text1"/>
          <w:sz w:val="22"/>
          <w:szCs w:val="22"/>
        </w:rPr>
        <w:t>13</w:t>
      </w:r>
    </w:p>
    <w:p w14:paraId="37B16F56" w14:textId="77777777" w:rsidR="00F61F18" w:rsidRPr="006969E7" w:rsidRDefault="00F61F18" w:rsidP="00F61F18">
      <w:pPr>
        <w:spacing w:before="120" w:line="360" w:lineRule="auto"/>
        <w:rPr>
          <w:rFonts w:ascii="Arial" w:hAnsi="Arial" w:cs="Arial"/>
          <w:color w:val="000000" w:themeColor="text1"/>
          <w:sz w:val="22"/>
          <w:szCs w:val="22"/>
        </w:rPr>
      </w:pPr>
      <w:r>
        <w:rPr>
          <w:rFonts w:ascii="Arial" w:hAnsi="Arial" w:cs="Arial"/>
          <w:color w:val="000000" w:themeColor="text1"/>
          <w:sz w:val="22"/>
          <w:szCs w:val="22"/>
        </w:rPr>
        <w:t xml:space="preserve">We can </w:t>
      </w:r>
      <w:r w:rsidRPr="006969E7">
        <w:rPr>
          <w:rFonts w:ascii="Arial" w:hAnsi="Arial" w:cs="Arial"/>
          <w:color w:val="000000" w:themeColor="text1"/>
          <w:sz w:val="22"/>
          <w:szCs w:val="22"/>
        </w:rPr>
        <w:t xml:space="preserve">use Python to do interactive programming in an interactive mode. This is done in the Python interpreter. Each step is input and run via the console, and immediate feedback is given for each statement. </w:t>
      </w:r>
    </w:p>
    <w:p w14:paraId="2D08FC4D" w14:textId="5153FCDC" w:rsidR="00F61F18" w:rsidRPr="006969E7" w:rsidRDefault="00F61F18" w:rsidP="00F61F18">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033E87" w:rsidRPr="00FD7C3C">
        <w:rPr>
          <w:rFonts w:ascii="Arial" w:hAnsi="Arial" w:cs="Arial" w:hint="eastAsia"/>
          <w:color w:val="000000" w:themeColor="text1"/>
          <w:sz w:val="22"/>
          <w:szCs w:val="22"/>
        </w:rPr>
        <w:t>3-</w:t>
      </w:r>
      <w:r w:rsidR="002C2CA9">
        <w:rPr>
          <w:rFonts w:ascii="Arial" w:hAnsi="Arial" w:cs="Arial"/>
          <w:color w:val="000000" w:themeColor="text1"/>
          <w:sz w:val="22"/>
          <w:szCs w:val="22"/>
        </w:rPr>
        <w:t>14</w:t>
      </w:r>
    </w:p>
    <w:p w14:paraId="4CC3E971" w14:textId="50CA10A6" w:rsidR="00F61F18" w:rsidRPr="006969E7" w:rsidRDefault="00F61F18" w:rsidP="00F61F18">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We can</w:t>
      </w:r>
      <w:r>
        <w:rPr>
          <w:rFonts w:ascii="Arial" w:hAnsi="Arial" w:cs="Arial" w:hint="eastAsia"/>
          <w:color w:val="000000" w:themeColor="text1"/>
          <w:sz w:val="22"/>
          <w:szCs w:val="22"/>
        </w:rPr>
        <w:t xml:space="preserve"> also</w:t>
      </w:r>
      <w:r w:rsidRPr="006969E7">
        <w:rPr>
          <w:rFonts w:ascii="Arial" w:hAnsi="Arial" w:cs="Arial"/>
          <w:color w:val="000000" w:themeColor="text1"/>
          <w:sz w:val="22"/>
          <w:szCs w:val="22"/>
        </w:rPr>
        <w:t xml:space="preserve"> use Python to write and run scripts. </w:t>
      </w:r>
      <w:r w:rsidR="00A9465B">
        <w:rPr>
          <w:rFonts w:ascii="Arial" w:hAnsi="Arial" w:cs="Arial"/>
          <w:color w:val="000000" w:themeColor="text1"/>
          <w:sz w:val="22"/>
          <w:szCs w:val="22"/>
        </w:rPr>
        <w:t xml:space="preserve">As we mentioned very briefly in module 2.2, </w:t>
      </w:r>
      <w:r w:rsidRPr="006969E7">
        <w:rPr>
          <w:rFonts w:ascii="Arial" w:hAnsi="Arial" w:cs="Arial"/>
          <w:color w:val="000000" w:themeColor="text1"/>
          <w:sz w:val="22"/>
          <w:szCs w:val="22"/>
        </w:rPr>
        <w:t xml:space="preserve">scripts are basically text files containing programing statements – they are a set of directions. Once you have written something in Python and saved it as a script, you can execute it as many times as you like without having to retype it each time. </w:t>
      </w:r>
    </w:p>
    <w:p w14:paraId="32D6F89B" w14:textId="28F77BFC" w:rsidR="00227ADD" w:rsidRDefault="00F61F18" w:rsidP="009C115A">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Python scripts are saved as files ending with the extension “.py”. After you have saved a script, you can run it using the command line. </w:t>
      </w:r>
    </w:p>
    <w:p w14:paraId="27157108" w14:textId="758C9B44" w:rsidR="00734D06" w:rsidRPr="009C115A" w:rsidRDefault="00734D06" w:rsidP="009C115A">
      <w:pPr>
        <w:spacing w:before="120" w:line="360" w:lineRule="auto"/>
        <w:rPr>
          <w:rFonts w:ascii="Arial" w:hAnsi="Arial" w:cs="Arial"/>
          <w:color w:val="000000" w:themeColor="text1"/>
          <w:sz w:val="22"/>
          <w:szCs w:val="22"/>
        </w:rPr>
      </w:pPr>
      <w:r w:rsidRPr="00734D06">
        <w:rPr>
          <w:rFonts w:ascii="Arial" w:hAnsi="Arial" w:cs="Arial"/>
          <w:color w:val="000000" w:themeColor="text1"/>
          <w:sz w:val="22"/>
          <w:szCs w:val="22"/>
        </w:rPr>
        <w:t>We will be running Python scripts for the activities in our workshop.</w:t>
      </w:r>
    </w:p>
    <w:p w14:paraId="22873E7B" w14:textId="292DA3DD" w:rsidR="00F61F18" w:rsidRDefault="00F61F18" w:rsidP="00F61F18">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033E87" w:rsidRPr="00FD7C3C">
        <w:rPr>
          <w:rFonts w:ascii="Arial" w:hAnsi="Arial" w:cs="Arial" w:hint="eastAsia"/>
          <w:color w:val="000000" w:themeColor="text1"/>
          <w:sz w:val="22"/>
          <w:szCs w:val="22"/>
        </w:rPr>
        <w:t>3-</w:t>
      </w:r>
      <w:r w:rsidR="002C2CA9">
        <w:rPr>
          <w:rFonts w:ascii="Arial" w:hAnsi="Arial" w:cs="Arial"/>
          <w:color w:val="000000" w:themeColor="text1"/>
          <w:sz w:val="22"/>
          <w:szCs w:val="22"/>
        </w:rPr>
        <w:t>15</w:t>
      </w:r>
    </w:p>
    <w:p w14:paraId="1F81C1F9" w14:textId="10EFADFD" w:rsidR="009C115A" w:rsidRDefault="009C115A" w:rsidP="00F61F18">
      <w:p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 xml:space="preserve">When you run a Python script from the command line, you follow a standard syntax, </w:t>
      </w:r>
      <w:r w:rsidR="00126417" w:rsidRPr="00126417">
        <w:rPr>
          <w:rFonts w:ascii="Arial" w:hAnsi="Arial" w:cs="Arial"/>
          <w:color w:val="000000" w:themeColor="text1"/>
          <w:sz w:val="22"/>
          <w:szCs w:val="22"/>
        </w:rPr>
        <w:t>as shown on the screen.</w:t>
      </w:r>
    </w:p>
    <w:p w14:paraId="227500AB" w14:textId="6BDB2AA6" w:rsidR="009C115A" w:rsidRDefault="009C115A" w:rsidP="009C115A">
      <w:pPr>
        <w:pStyle w:val="ListParagraph"/>
        <w:numPr>
          <w:ilvl w:val="0"/>
          <w:numId w:val="20"/>
        </w:num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 xml:space="preserve">First, you write “python” to tell the computer </w:t>
      </w:r>
      <w:r w:rsidR="008421F5">
        <w:rPr>
          <w:rFonts w:ascii="Arial" w:hAnsi="Arial" w:cs="Arial"/>
          <w:color w:val="000000" w:themeColor="text1"/>
          <w:sz w:val="22"/>
          <w:szCs w:val="22"/>
        </w:rPr>
        <w:t>to get ready for Python. It let</w:t>
      </w:r>
      <w:r>
        <w:rPr>
          <w:rFonts w:ascii="Arial" w:hAnsi="Arial" w:cs="Arial"/>
          <w:color w:val="000000" w:themeColor="text1"/>
          <w:sz w:val="22"/>
          <w:szCs w:val="22"/>
        </w:rPr>
        <w:t>s the computer know what language you are speaking.</w:t>
      </w:r>
    </w:p>
    <w:p w14:paraId="569F704C" w14:textId="7CC1AD69" w:rsidR="009C115A" w:rsidRDefault="009C115A" w:rsidP="009C115A">
      <w:pPr>
        <w:pStyle w:val="ListParagraph"/>
        <w:numPr>
          <w:ilvl w:val="0"/>
          <w:numId w:val="20"/>
        </w:num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Then you write the script filename, ending in .py, so that the computer knows which set of directions to follow.</w:t>
      </w:r>
    </w:p>
    <w:p w14:paraId="16D4CCCE" w14:textId="6A8B9F78" w:rsidR="009C115A" w:rsidRDefault="009C115A" w:rsidP="009C115A">
      <w:pPr>
        <w:pStyle w:val="ListParagraph"/>
        <w:numPr>
          <w:ilvl w:val="0"/>
          <w:numId w:val="20"/>
        </w:num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 xml:space="preserve">Finally, some scripts will call for “arguments” or additional information to be supplied on the command line to run. </w:t>
      </w:r>
    </w:p>
    <w:p w14:paraId="5EAE94B4" w14:textId="3D19455D" w:rsidR="009C115A" w:rsidRPr="009C115A" w:rsidRDefault="009C115A" w:rsidP="009C115A">
      <w:pPr>
        <w:pStyle w:val="ListParagraph"/>
        <w:numPr>
          <w:ilvl w:val="0"/>
          <w:numId w:val="20"/>
        </w:num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An example is “python myscript.py newfile.txt” – we can imagine this script will run myscript.py and create some output called newfile.txt based on the directions in the script.</w:t>
      </w:r>
    </w:p>
    <w:p w14:paraId="45D58A12" w14:textId="70B250F1" w:rsidR="009C115A" w:rsidRDefault="009C115A" w:rsidP="009C115A">
      <w:pPr>
        <w:spacing w:before="120" w:line="360" w:lineRule="auto"/>
        <w:outlineLvl w:val="0"/>
        <w:rPr>
          <w:rFonts w:ascii="Arial" w:hAnsi="Arial" w:cs="Arial"/>
          <w:color w:val="000000" w:themeColor="text1"/>
          <w:sz w:val="22"/>
          <w:szCs w:val="22"/>
        </w:rPr>
      </w:pPr>
      <w:r w:rsidRPr="009C115A">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033E87" w:rsidRPr="00FD7C3C">
        <w:rPr>
          <w:rFonts w:ascii="Arial" w:hAnsi="Arial" w:cs="Arial" w:hint="eastAsia"/>
          <w:color w:val="000000" w:themeColor="text1"/>
          <w:sz w:val="22"/>
          <w:szCs w:val="22"/>
        </w:rPr>
        <w:t>3-</w:t>
      </w:r>
      <w:r w:rsidR="002C2CA9">
        <w:rPr>
          <w:rFonts w:ascii="Arial" w:hAnsi="Arial" w:cs="Arial"/>
          <w:color w:val="000000" w:themeColor="text1"/>
          <w:sz w:val="22"/>
          <w:szCs w:val="22"/>
        </w:rPr>
        <w:t>16</w:t>
      </w:r>
    </w:p>
    <w:p w14:paraId="3974C96E" w14:textId="77777777" w:rsidR="00F61F18" w:rsidRPr="006969E7" w:rsidRDefault="00F61F18" w:rsidP="00F61F18">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In the next section, we will return to our sample reference question. In Module 2, we have already scraped one presidential speech from WikiSource. However, this text still needs to be </w:t>
      </w:r>
      <w:r>
        <w:rPr>
          <w:rFonts w:ascii="Arial" w:hAnsi="Arial" w:cs="Arial" w:hint="eastAsia"/>
          <w:color w:val="000000" w:themeColor="text1"/>
          <w:sz w:val="22"/>
          <w:szCs w:val="22"/>
        </w:rPr>
        <w:t xml:space="preserve">prepared </w:t>
      </w:r>
      <w:r w:rsidRPr="006969E7">
        <w:rPr>
          <w:rFonts w:ascii="Arial" w:hAnsi="Arial" w:cs="Arial"/>
          <w:color w:val="000000" w:themeColor="text1"/>
          <w:sz w:val="22"/>
          <w:szCs w:val="22"/>
        </w:rPr>
        <w:t xml:space="preserve">before we can start using it for analysis. </w:t>
      </w:r>
    </w:p>
    <w:p w14:paraId="50604525" w14:textId="14A59637" w:rsidR="00F61F18" w:rsidRPr="006969E7" w:rsidRDefault="00F61F18" w:rsidP="00F61F18">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033E87" w:rsidRPr="00FD7C3C">
        <w:rPr>
          <w:rFonts w:ascii="Arial" w:hAnsi="Arial" w:cs="Arial" w:hint="eastAsia"/>
          <w:color w:val="000000" w:themeColor="text1"/>
          <w:sz w:val="22"/>
          <w:szCs w:val="22"/>
        </w:rPr>
        <w:t>3-</w:t>
      </w:r>
      <w:r w:rsidR="002C2CA9">
        <w:rPr>
          <w:rFonts w:ascii="Arial" w:hAnsi="Arial" w:cs="Arial"/>
          <w:color w:val="000000" w:themeColor="text1"/>
          <w:sz w:val="22"/>
          <w:szCs w:val="22"/>
        </w:rPr>
        <w:t>17</w:t>
      </w:r>
    </w:p>
    <w:p w14:paraId="18498186" w14:textId="77777777" w:rsidR="00F61F18" w:rsidRPr="006969E7" w:rsidRDefault="00F61F18" w:rsidP="00F61F18">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In this hands-on activity, we’re going to practice data clean up. We will use a Python script to work with the previously scraped </w:t>
      </w:r>
      <w:r w:rsidRPr="006969E7">
        <w:rPr>
          <w:rFonts w:ascii="Arial" w:hAnsi="Arial" w:cs="Arial"/>
          <w:i/>
          <w:iCs/>
          <w:color w:val="000000" w:themeColor="text1"/>
          <w:sz w:val="22"/>
          <w:szCs w:val="22"/>
        </w:rPr>
        <w:t xml:space="preserve">Fourth State of the Union Address </w:t>
      </w:r>
      <w:r w:rsidRPr="006969E7">
        <w:rPr>
          <w:rFonts w:ascii="Arial" w:hAnsi="Arial" w:cs="Arial"/>
          <w:color w:val="000000" w:themeColor="text1"/>
          <w:sz w:val="22"/>
          <w:szCs w:val="22"/>
        </w:rPr>
        <w:t>and prepare it for analysis. The script we’re going to run will take out the HTML tags from the file you scraped from WikiSource earlier.</w:t>
      </w:r>
    </w:p>
    <w:p w14:paraId="4CBB3283" w14:textId="4435582E" w:rsidR="00B9454A" w:rsidRPr="00FD7C3C" w:rsidRDefault="00F61F18" w:rsidP="00FD7C3C">
      <w:pPr>
        <w:spacing w:before="120" w:line="360" w:lineRule="auto"/>
        <w:rPr>
          <w:rFonts w:ascii="Arial" w:hAnsi="Arial" w:cs="Arial"/>
          <w:i/>
          <w:color w:val="000000" w:themeColor="text1"/>
          <w:sz w:val="22"/>
          <w:szCs w:val="22"/>
        </w:rPr>
      </w:pPr>
      <w:r w:rsidRPr="006969E7">
        <w:rPr>
          <w:rFonts w:ascii="Arial" w:hAnsi="Arial" w:cs="Arial"/>
          <w:i/>
          <w:color w:val="000000" w:themeColor="text1"/>
          <w:sz w:val="22"/>
          <w:szCs w:val="22"/>
        </w:rPr>
        <w:t>(Instructor should demo this segment live if possible and use the screenshots on the slides as backup)</w:t>
      </w:r>
    </w:p>
    <w:p w14:paraId="68CF9F01" w14:textId="6DC7C718" w:rsidR="00F61F18" w:rsidRPr="006969E7" w:rsidRDefault="00F61F18" w:rsidP="00F61F18">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033E87" w:rsidRPr="00FD7C3C">
        <w:rPr>
          <w:rFonts w:ascii="Arial" w:hAnsi="Arial" w:cs="Arial" w:hint="eastAsia"/>
          <w:color w:val="000000" w:themeColor="text1"/>
          <w:sz w:val="22"/>
          <w:szCs w:val="22"/>
        </w:rPr>
        <w:t>3-</w:t>
      </w:r>
      <w:r w:rsidR="002C2CA9">
        <w:rPr>
          <w:rFonts w:ascii="Arial" w:hAnsi="Arial" w:cs="Arial"/>
          <w:color w:val="000000" w:themeColor="text1"/>
          <w:sz w:val="22"/>
          <w:szCs w:val="22"/>
        </w:rPr>
        <w:t>18</w:t>
      </w:r>
    </w:p>
    <w:p w14:paraId="7847C649" w14:textId="232814D4" w:rsidR="00FD7C3C" w:rsidRPr="00DD1AE0" w:rsidRDefault="00F61F18" w:rsidP="00DD1AE0">
      <w:pPr>
        <w:spacing w:line="360" w:lineRule="auto"/>
        <w:rPr>
          <w:rFonts w:ascii="Arial" w:hAnsi="Arial" w:cs="Arial" w:hint="eastAsia"/>
          <w:color w:val="000000" w:themeColor="text1"/>
          <w:sz w:val="22"/>
          <w:szCs w:val="22"/>
        </w:rPr>
      </w:pPr>
      <w:r w:rsidRPr="006969E7">
        <w:rPr>
          <w:rFonts w:ascii="Arial" w:hAnsi="Arial" w:cs="Arial"/>
          <w:color w:val="000000" w:themeColor="text1"/>
          <w:sz w:val="22"/>
          <w:szCs w:val="22"/>
        </w:rPr>
        <w:t xml:space="preserve">For this activity, we will be using PythonAnywhere, the </w:t>
      </w:r>
      <w:r w:rsidR="001A0AE6">
        <w:rPr>
          <w:rFonts w:ascii="Arial" w:hAnsi="Arial" w:cs="Arial"/>
          <w:color w:val="000000" w:themeColor="text1"/>
          <w:sz w:val="22"/>
          <w:szCs w:val="22"/>
        </w:rPr>
        <w:t xml:space="preserve">txt </w:t>
      </w:r>
      <w:r w:rsidRPr="006969E7">
        <w:rPr>
          <w:rFonts w:ascii="Arial" w:hAnsi="Arial" w:cs="Arial"/>
          <w:color w:val="000000" w:themeColor="text1"/>
          <w:sz w:val="22"/>
          <w:szCs w:val="22"/>
        </w:rPr>
        <w:t xml:space="preserve">text file from our web scraping activity, and the remove_tag.py Python script. </w:t>
      </w:r>
    </w:p>
    <w:p w14:paraId="122308D5" w14:textId="0F348A6B" w:rsidR="00F61F18" w:rsidRPr="006969E7" w:rsidRDefault="00F61F18" w:rsidP="00F61F18">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033E87" w:rsidRPr="00FD7C3C">
        <w:rPr>
          <w:rFonts w:ascii="Arial" w:hAnsi="Arial" w:cs="Arial" w:hint="eastAsia"/>
          <w:color w:val="000000" w:themeColor="text1"/>
          <w:sz w:val="22"/>
          <w:szCs w:val="22"/>
        </w:rPr>
        <w:t>3-</w:t>
      </w:r>
      <w:r w:rsidR="002C2CA9">
        <w:rPr>
          <w:rFonts w:ascii="Arial" w:hAnsi="Arial" w:cs="Arial"/>
          <w:color w:val="000000" w:themeColor="text1"/>
          <w:sz w:val="22"/>
          <w:szCs w:val="22"/>
        </w:rPr>
        <w:t>19</w:t>
      </w:r>
    </w:p>
    <w:p w14:paraId="0B10F647" w14:textId="0895831F" w:rsidR="007E6883" w:rsidRPr="007E6883" w:rsidRDefault="006A0F82" w:rsidP="007E6883">
      <w:pPr>
        <w:spacing w:line="360" w:lineRule="auto"/>
        <w:rPr>
          <w:rFonts w:ascii="Arial" w:hAnsi="Arial" w:cs="Arial"/>
          <w:color w:val="000000" w:themeColor="text1"/>
          <w:sz w:val="22"/>
          <w:szCs w:val="22"/>
        </w:rPr>
      </w:pPr>
      <w:r w:rsidRPr="006A0F82">
        <w:rPr>
          <w:rFonts w:ascii="Arial" w:hAnsi="Arial" w:cs="Arial"/>
          <w:color w:val="000000" w:themeColor="text1"/>
          <w:sz w:val="22"/>
          <w:szCs w:val="22"/>
        </w:rPr>
        <w:t xml:space="preserve">First, log in to PythonAnywhere. On your Dashboard, click on the “Browse files” button in the Files column, or click on the “Files” option in the upper right corner of the page. This will bring you to your files page. </w:t>
      </w:r>
    </w:p>
    <w:p w14:paraId="06E57D35" w14:textId="6A6958EC" w:rsidR="009C115A" w:rsidRPr="006969E7" w:rsidRDefault="009C115A" w:rsidP="00605D82">
      <w:pPr>
        <w:spacing w:line="360" w:lineRule="auto"/>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033E87" w:rsidRPr="00FD7C3C">
        <w:rPr>
          <w:rFonts w:ascii="Arial" w:hAnsi="Arial" w:cs="Arial" w:hint="eastAsia"/>
          <w:color w:val="000000" w:themeColor="text1"/>
          <w:sz w:val="22"/>
          <w:szCs w:val="22"/>
        </w:rPr>
        <w:t>3-</w:t>
      </w:r>
      <w:r w:rsidR="002C2CA9">
        <w:rPr>
          <w:rFonts w:ascii="Arial" w:hAnsi="Arial" w:cs="Arial"/>
          <w:color w:val="000000" w:themeColor="text1"/>
          <w:sz w:val="22"/>
          <w:szCs w:val="22"/>
        </w:rPr>
        <w:t>20</w:t>
      </w:r>
    </w:p>
    <w:p w14:paraId="1C83BEF1" w14:textId="04E1C774" w:rsidR="009C115A" w:rsidRDefault="009C115A" w:rsidP="00F61F18">
      <w:pPr>
        <w:spacing w:line="360" w:lineRule="auto"/>
        <w:rPr>
          <w:rFonts w:ascii="Arial" w:hAnsi="Arial" w:cs="Arial"/>
          <w:color w:val="000000" w:themeColor="text1"/>
          <w:sz w:val="22"/>
          <w:szCs w:val="22"/>
        </w:rPr>
      </w:pPr>
      <w:r>
        <w:rPr>
          <w:rFonts w:ascii="Arial" w:hAnsi="Arial" w:cs="Arial"/>
          <w:color w:val="000000" w:themeColor="text1"/>
          <w:sz w:val="22"/>
          <w:szCs w:val="22"/>
        </w:rPr>
        <w:t>Click on the name of the file, remove_tag.py</w:t>
      </w:r>
      <w:r w:rsidR="001A0AE6">
        <w:rPr>
          <w:rFonts w:ascii="Arial" w:hAnsi="Arial" w:cs="Arial"/>
          <w:color w:val="000000" w:themeColor="text1"/>
          <w:sz w:val="22"/>
          <w:szCs w:val="22"/>
        </w:rPr>
        <w:t>,</w:t>
      </w:r>
      <w:r>
        <w:rPr>
          <w:rFonts w:ascii="Arial" w:hAnsi="Arial" w:cs="Arial"/>
          <w:color w:val="000000" w:themeColor="text1"/>
          <w:sz w:val="22"/>
          <w:szCs w:val="22"/>
        </w:rPr>
        <w:t xml:space="preserve"> so we can see what it looks like.</w:t>
      </w:r>
    </w:p>
    <w:p w14:paraId="6BD4B442" w14:textId="1D38BBC2" w:rsidR="009C115A" w:rsidRPr="001A0AE6" w:rsidRDefault="009C115A" w:rsidP="009C115A">
      <w:pPr>
        <w:pStyle w:val="ListParagraph"/>
        <w:numPr>
          <w:ilvl w:val="0"/>
          <w:numId w:val="21"/>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You don’t need to be able to read the Python code in order to do the activity. </w:t>
      </w:r>
      <w:r w:rsidRPr="001A0AE6">
        <w:rPr>
          <w:rFonts w:ascii="Arial" w:hAnsi="Arial" w:cs="Arial"/>
          <w:color w:val="000000" w:themeColor="text1"/>
          <w:sz w:val="22"/>
          <w:szCs w:val="22"/>
        </w:rPr>
        <w:t xml:space="preserve">A few key points </w:t>
      </w:r>
      <w:r w:rsidR="0099331E" w:rsidRPr="001A0AE6">
        <w:rPr>
          <w:rFonts w:ascii="Arial" w:hAnsi="Arial" w:cs="Arial"/>
          <w:color w:val="000000" w:themeColor="text1"/>
          <w:sz w:val="22"/>
          <w:szCs w:val="22"/>
        </w:rPr>
        <w:t xml:space="preserve">of the code </w:t>
      </w:r>
      <w:r w:rsidRPr="001A0AE6">
        <w:rPr>
          <w:rFonts w:ascii="Arial" w:hAnsi="Arial" w:cs="Arial"/>
          <w:color w:val="000000" w:themeColor="text1"/>
          <w:sz w:val="22"/>
          <w:szCs w:val="22"/>
        </w:rPr>
        <w:t xml:space="preserve">are highlighted on the slide. </w:t>
      </w:r>
    </w:p>
    <w:p w14:paraId="5FBCD423" w14:textId="18DC28AB" w:rsidR="009C115A" w:rsidRDefault="009C115A" w:rsidP="009C115A">
      <w:pPr>
        <w:pStyle w:val="ListParagraph"/>
        <w:numPr>
          <w:ilvl w:val="0"/>
          <w:numId w:val="21"/>
        </w:numPr>
        <w:spacing w:line="360" w:lineRule="auto"/>
        <w:rPr>
          <w:rFonts w:ascii="Arial" w:hAnsi="Arial" w:cs="Arial"/>
          <w:color w:val="000000" w:themeColor="text1"/>
          <w:sz w:val="22"/>
          <w:szCs w:val="22"/>
        </w:rPr>
      </w:pPr>
      <w:r>
        <w:rPr>
          <w:rFonts w:ascii="Arial" w:hAnsi="Arial" w:cs="Arial"/>
          <w:color w:val="000000" w:themeColor="text1"/>
          <w:sz w:val="22"/>
          <w:szCs w:val="22"/>
        </w:rPr>
        <w:t>First, we see the script calls for “sys.argv[1]” and that means we need to pass the script an argument, in this case something called “file_name” which is the file we want to clean.</w:t>
      </w:r>
    </w:p>
    <w:p w14:paraId="14EA558A" w14:textId="553F57E9" w:rsidR="003D0643" w:rsidRPr="00C01DBB" w:rsidRDefault="009C115A" w:rsidP="003D0643">
      <w:pPr>
        <w:pStyle w:val="ListParagraph"/>
        <w:numPr>
          <w:ilvl w:val="0"/>
          <w:numId w:val="21"/>
        </w:numPr>
        <w:spacing w:line="360" w:lineRule="auto"/>
        <w:rPr>
          <w:rFonts w:ascii="Arial" w:hAnsi="Arial" w:cs="Arial"/>
          <w:color w:val="000000" w:themeColor="text1"/>
          <w:sz w:val="22"/>
          <w:szCs w:val="22"/>
        </w:rPr>
      </w:pPr>
      <w:r>
        <w:rPr>
          <w:rFonts w:ascii="Arial" w:hAnsi="Arial" w:cs="Arial"/>
          <w:color w:val="000000" w:themeColor="text1"/>
          <w:sz w:val="22"/>
          <w:szCs w:val="22"/>
        </w:rPr>
        <w:t>Then we see that we are going to write to a new file called “tagless_file.txt”</w:t>
      </w:r>
    </w:p>
    <w:p w14:paraId="59869DFD" w14:textId="6B356589" w:rsidR="003D0643" w:rsidRPr="003D0643" w:rsidRDefault="003D0643" w:rsidP="003D0643">
      <w:pPr>
        <w:spacing w:line="360" w:lineRule="auto"/>
        <w:rPr>
          <w:rFonts w:ascii="Arial" w:hAnsi="Arial" w:cs="Arial"/>
          <w:color w:val="000000" w:themeColor="text1"/>
          <w:sz w:val="22"/>
          <w:szCs w:val="22"/>
        </w:rPr>
      </w:pPr>
      <w:r w:rsidRPr="003D0643">
        <w:rPr>
          <w:rFonts w:ascii="Arial" w:hAnsi="Arial" w:cs="Arial"/>
          <w:i/>
          <w:iCs/>
          <w:color w:val="000000" w:themeColor="text1"/>
          <w:sz w:val="22"/>
          <w:szCs w:val="22"/>
        </w:rPr>
        <w:t xml:space="preserve">Instructors may choose to explain why throughout the workshop we will be providing specific file names for some activities and just directories for other activities. This is because for Python scripts, the arguments that are required are dictated by the script. Some of the scripts that we will be using have specific file names written in the code, so we can only use or generate file names as the script dictates. For other scripts or commands, there is more flexibility and we won’t need to adhere to specific file names. </w:t>
      </w:r>
    </w:p>
    <w:p w14:paraId="2CAABA1A" w14:textId="21420C43" w:rsidR="00F61F18" w:rsidRPr="006969E7" w:rsidRDefault="00F61F18" w:rsidP="00F61F18">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033E87" w:rsidRPr="00FD7C3C">
        <w:rPr>
          <w:rFonts w:ascii="Arial" w:hAnsi="Arial" w:cs="Arial" w:hint="eastAsia"/>
          <w:color w:val="000000" w:themeColor="text1"/>
          <w:sz w:val="22"/>
          <w:szCs w:val="22"/>
        </w:rPr>
        <w:t>3-</w:t>
      </w:r>
      <w:r w:rsidR="002C2CA9">
        <w:rPr>
          <w:rFonts w:ascii="Arial" w:hAnsi="Arial" w:cs="Arial"/>
          <w:color w:val="000000" w:themeColor="text1"/>
          <w:sz w:val="22"/>
          <w:szCs w:val="22"/>
        </w:rPr>
        <w:t>21</w:t>
      </w:r>
    </w:p>
    <w:p w14:paraId="069554FB" w14:textId="50390074" w:rsidR="009C115A" w:rsidRPr="009C115A" w:rsidRDefault="00F61F18" w:rsidP="009C115A">
      <w:p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Next, open up a Bash shell. We will now run the Python script. Enter the command “</w:t>
      </w:r>
      <w:r w:rsidRPr="009C115A">
        <w:rPr>
          <w:rFonts w:ascii="Courier New" w:hAnsi="Courier New" w:cs="Courier New"/>
          <w:color w:val="000000" w:themeColor="text1"/>
          <w:sz w:val="22"/>
          <w:szCs w:val="22"/>
        </w:rPr>
        <w:t>python remove_tag.py washington_4.txt</w:t>
      </w:r>
      <w:r w:rsidRPr="006969E7">
        <w:rPr>
          <w:rFonts w:ascii="Arial" w:hAnsi="Arial" w:cs="Arial"/>
          <w:color w:val="000000" w:themeColor="text1"/>
          <w:sz w:val="22"/>
          <w:szCs w:val="22"/>
        </w:rPr>
        <w:t xml:space="preserve">” and press the return key. If no additional warnings appear, you have run the script successfully. </w:t>
      </w:r>
    </w:p>
    <w:p w14:paraId="4F21B7FC" w14:textId="2970135A" w:rsidR="00F61F18" w:rsidRPr="006969E7" w:rsidRDefault="00F61F18" w:rsidP="00F61F18">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033E87" w:rsidRPr="00FD7C3C">
        <w:rPr>
          <w:rFonts w:ascii="Arial" w:hAnsi="Arial" w:cs="Arial" w:hint="eastAsia"/>
          <w:color w:val="000000" w:themeColor="text1"/>
          <w:sz w:val="22"/>
          <w:szCs w:val="22"/>
        </w:rPr>
        <w:t>3-</w:t>
      </w:r>
      <w:r w:rsidR="002C2CA9">
        <w:rPr>
          <w:rFonts w:ascii="Arial" w:hAnsi="Arial" w:cs="Arial"/>
          <w:color w:val="000000" w:themeColor="text1"/>
          <w:sz w:val="22"/>
          <w:szCs w:val="22"/>
        </w:rPr>
        <w:t>22</w:t>
      </w:r>
    </w:p>
    <w:p w14:paraId="5B9C23A0" w14:textId="4C69A353" w:rsidR="00F61F18" w:rsidRPr="006969E7" w:rsidRDefault="00F61F18" w:rsidP="00F61F18">
      <w:p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Clic</w:t>
      </w:r>
      <w:r w:rsidR="001C3F00">
        <w:rPr>
          <w:rFonts w:ascii="Arial" w:hAnsi="Arial" w:cs="Arial"/>
          <w:color w:val="000000" w:themeColor="text1"/>
          <w:sz w:val="22"/>
          <w:szCs w:val="22"/>
        </w:rPr>
        <w:t xml:space="preserve">k on the PythonAnywhere logo in </w:t>
      </w:r>
      <w:r w:rsidRPr="006969E7">
        <w:rPr>
          <w:rFonts w:ascii="Arial" w:hAnsi="Arial" w:cs="Arial"/>
          <w:color w:val="000000" w:themeColor="text1"/>
          <w:sz w:val="22"/>
          <w:szCs w:val="22"/>
        </w:rPr>
        <w:t>the top left to return to your dashboard. Now we can locate the new cleaned-up version of the scraped text file. Click on the “Files” tab to go to your file list. The cleaned-up file will appear as “tagless_file.txt”. Click on the file to review the results.</w:t>
      </w:r>
    </w:p>
    <w:p w14:paraId="100F8C3E" w14:textId="50CCFED2" w:rsidR="00F61F18" w:rsidRPr="006969E7" w:rsidRDefault="00F61F18" w:rsidP="00F61F18">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033E87" w:rsidRPr="00FD7C3C">
        <w:rPr>
          <w:rFonts w:ascii="Arial" w:hAnsi="Arial" w:cs="Arial" w:hint="eastAsia"/>
          <w:color w:val="000000" w:themeColor="text1"/>
          <w:sz w:val="22"/>
          <w:szCs w:val="22"/>
        </w:rPr>
        <w:t>3-</w:t>
      </w:r>
      <w:r w:rsidR="002C2CA9">
        <w:rPr>
          <w:rFonts w:ascii="Arial" w:hAnsi="Arial" w:cs="Arial"/>
          <w:color w:val="000000" w:themeColor="text1"/>
          <w:sz w:val="22"/>
          <w:szCs w:val="22"/>
        </w:rPr>
        <w:t>23</w:t>
      </w:r>
    </w:p>
    <w:p w14:paraId="1A9B353E" w14:textId="53B3DF8F" w:rsidR="00FD7C3C" w:rsidRPr="00DD1AE0" w:rsidRDefault="00F61F18" w:rsidP="00DD1AE0">
      <w:pPr>
        <w:spacing w:before="120" w:line="360" w:lineRule="auto"/>
        <w:rPr>
          <w:rFonts w:ascii="Arial" w:hAnsi="Arial" w:cs="Arial" w:hint="eastAsia"/>
          <w:color w:val="000000" w:themeColor="text1"/>
          <w:sz w:val="22"/>
          <w:szCs w:val="22"/>
        </w:rPr>
      </w:pPr>
      <w:r w:rsidRPr="006969E7">
        <w:rPr>
          <w:rFonts w:ascii="Arial" w:hAnsi="Arial" w:cs="Arial"/>
          <w:color w:val="000000" w:themeColor="text1"/>
          <w:sz w:val="22"/>
          <w:szCs w:val="22"/>
        </w:rPr>
        <w:t>As we scroll through the text</w:t>
      </w:r>
      <w:r w:rsidR="00641809">
        <w:rPr>
          <w:rFonts w:ascii="Arial" w:hAnsi="Arial" w:cs="Arial"/>
          <w:color w:val="000000" w:themeColor="text1"/>
          <w:sz w:val="22"/>
          <w:szCs w:val="22"/>
        </w:rPr>
        <w:t xml:space="preserve"> (if your text is in one line, scroll from left to right)</w:t>
      </w:r>
      <w:r w:rsidRPr="006969E7">
        <w:rPr>
          <w:rFonts w:ascii="Arial" w:hAnsi="Arial" w:cs="Arial"/>
          <w:color w:val="000000" w:themeColor="text1"/>
          <w:sz w:val="22"/>
          <w:szCs w:val="22"/>
        </w:rPr>
        <w:t xml:space="preserve">, we can see that the HTML tags have been successfully removed. </w:t>
      </w:r>
      <w:r w:rsidR="00B93C16" w:rsidRPr="00B93C16">
        <w:rPr>
          <w:rFonts w:ascii="Arial" w:hAnsi="Arial" w:cs="Arial"/>
          <w:color w:val="000000" w:themeColor="text1"/>
          <w:sz w:val="22"/>
          <w:szCs w:val="22"/>
        </w:rPr>
        <w:t xml:space="preserve">If it is too difficult to read the text in one line, you can go to your Bash console and use “less tagless_file.txt” to view the file content in your console instead. Press “q” to quit viewing. </w:t>
      </w:r>
    </w:p>
    <w:p w14:paraId="4ECAE14E" w14:textId="58B43CF4" w:rsidR="006F71F0" w:rsidRPr="006969E7" w:rsidRDefault="006F71F0" w:rsidP="006F71F0">
      <w:pPr>
        <w:spacing w:before="120" w:line="360" w:lineRule="auto"/>
        <w:outlineLvl w:val="0"/>
        <w:rPr>
          <w:rFonts w:ascii="Arial" w:hAnsi="Arial" w:cs="Arial"/>
          <w:color w:val="000000" w:themeColor="text1"/>
          <w:sz w:val="22"/>
          <w:szCs w:val="22"/>
        </w:rPr>
      </w:pPr>
      <w:r w:rsidRPr="00222080">
        <w:rPr>
          <w:rFonts w:ascii="Arial" w:hAnsi="Arial" w:cs="Arial"/>
          <w:b/>
          <w:color w:val="000000" w:themeColor="text1"/>
          <w:sz w:val="22"/>
          <w:szCs w:val="22"/>
        </w:rPr>
        <w:t>Slide</w:t>
      </w:r>
      <w:r w:rsidR="002C2CA9">
        <w:rPr>
          <w:rFonts w:ascii="Arial" w:hAnsi="Arial" w:cs="Arial"/>
          <w:color w:val="000000" w:themeColor="text1"/>
          <w:sz w:val="22"/>
          <w:szCs w:val="22"/>
        </w:rPr>
        <w:t xml:space="preserve"> </w:t>
      </w:r>
      <w:r w:rsidR="00033E87" w:rsidRPr="00033E87">
        <w:rPr>
          <w:rFonts w:ascii="Arial" w:hAnsi="Arial" w:cs="Arial" w:hint="eastAsia"/>
          <w:color w:val="000000" w:themeColor="text1"/>
          <w:sz w:val="22"/>
          <w:szCs w:val="22"/>
        </w:rPr>
        <w:t>M</w:t>
      </w:r>
      <w:r w:rsidR="00033E87" w:rsidRPr="00FD7C3C">
        <w:rPr>
          <w:rFonts w:ascii="Arial" w:hAnsi="Arial" w:cs="Arial" w:hint="eastAsia"/>
          <w:color w:val="000000" w:themeColor="text1"/>
          <w:sz w:val="22"/>
          <w:szCs w:val="22"/>
        </w:rPr>
        <w:t>3-</w:t>
      </w:r>
      <w:r w:rsidR="002C2CA9">
        <w:rPr>
          <w:rFonts w:ascii="Arial" w:hAnsi="Arial" w:cs="Arial"/>
          <w:color w:val="000000" w:themeColor="text1"/>
          <w:sz w:val="22"/>
          <w:szCs w:val="22"/>
        </w:rPr>
        <w:t>24</w:t>
      </w:r>
    </w:p>
    <w:p w14:paraId="67DB4309" w14:textId="1F96E7E2" w:rsidR="006F71F0" w:rsidRDefault="006F71F0" w:rsidP="00F61F18">
      <w:p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 xml:space="preserve">What happened? </w:t>
      </w:r>
      <w:r w:rsidR="000E1028" w:rsidRPr="000E1028">
        <w:rPr>
          <w:rFonts w:ascii="Arial" w:hAnsi="Arial" w:cs="Arial"/>
          <w:color w:val="000000" w:themeColor="text1"/>
          <w:sz w:val="22"/>
          <w:szCs w:val="22"/>
        </w:rPr>
        <w:t>This script looked for HTML open and close tags (the carrots), and wrote the text that was not the tags and not within the tags to a file.</w:t>
      </w:r>
    </w:p>
    <w:p w14:paraId="4781BE53" w14:textId="271511AD" w:rsidR="006F71F0" w:rsidRDefault="006F71F0" w:rsidP="006F71F0">
      <w:pPr>
        <w:pStyle w:val="ListParagraph"/>
        <w:numPr>
          <w:ilvl w:val="0"/>
          <w:numId w:val="17"/>
        </w:num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 xml:space="preserve">This script gets the job done for this example, but it’s not the most elegant or robust solution! </w:t>
      </w:r>
    </w:p>
    <w:p w14:paraId="25895EF2" w14:textId="58E3B785" w:rsidR="00227ADD" w:rsidRPr="009C115A" w:rsidRDefault="00BF633B" w:rsidP="009C115A">
      <w:pPr>
        <w:pStyle w:val="ListParagraph"/>
        <w:numPr>
          <w:ilvl w:val="0"/>
          <w:numId w:val="17"/>
        </w:numPr>
        <w:spacing w:before="120" w:line="360" w:lineRule="auto"/>
        <w:outlineLvl w:val="0"/>
        <w:rPr>
          <w:rFonts w:ascii="Arial" w:hAnsi="Arial" w:cs="Arial"/>
          <w:color w:val="000000" w:themeColor="text1"/>
          <w:sz w:val="22"/>
          <w:szCs w:val="22"/>
        </w:rPr>
      </w:pPr>
      <w:r w:rsidRPr="00151112">
        <w:rPr>
          <w:rFonts w:ascii="Arial" w:hAnsi="Arial" w:cs="Arial" w:hint="eastAsia"/>
          <w:b/>
          <w:color w:val="000000" w:themeColor="text1"/>
          <w:sz w:val="22"/>
          <w:szCs w:val="22"/>
        </w:rPr>
        <w:t>IMPORTANT:</w:t>
      </w:r>
      <w:r>
        <w:rPr>
          <w:rFonts w:ascii="Arial" w:hAnsi="Arial" w:cs="Arial" w:hint="eastAsia"/>
          <w:color w:val="000000" w:themeColor="text1"/>
          <w:sz w:val="22"/>
          <w:szCs w:val="22"/>
        </w:rPr>
        <w:t xml:space="preserve"> </w:t>
      </w:r>
      <w:r w:rsidR="006F71F0">
        <w:rPr>
          <w:rFonts w:ascii="Arial" w:hAnsi="Arial" w:cs="Arial"/>
          <w:color w:val="000000" w:themeColor="text1"/>
          <w:sz w:val="22"/>
          <w:szCs w:val="22"/>
        </w:rPr>
        <w:t xml:space="preserve">In the “real world” there are better tools out there for cleaning HTML, but sometimes you need to go for the simplest thing and not the most sophisticated thing in text analysis – so take this as an example of that!  </w:t>
      </w:r>
    </w:p>
    <w:p w14:paraId="3F970BF3" w14:textId="4BF9DA37" w:rsidR="00F61F18" w:rsidRPr="006969E7" w:rsidRDefault="00F61F18" w:rsidP="00F61F18">
      <w:pPr>
        <w:spacing w:before="120" w:line="360" w:lineRule="auto"/>
        <w:outlineLvl w:val="0"/>
        <w:rPr>
          <w:rFonts w:ascii="Arial" w:hAnsi="Arial" w:cs="Arial"/>
          <w:color w:val="000000" w:themeColor="text1"/>
          <w:sz w:val="22"/>
          <w:szCs w:val="22"/>
        </w:rPr>
      </w:pPr>
      <w:r w:rsidRPr="00222080">
        <w:rPr>
          <w:rFonts w:ascii="Arial" w:hAnsi="Arial" w:cs="Arial"/>
          <w:b/>
          <w:color w:val="000000" w:themeColor="text1"/>
          <w:sz w:val="22"/>
          <w:szCs w:val="22"/>
        </w:rPr>
        <w:t>Slide</w:t>
      </w:r>
      <w:r w:rsidR="002C2CA9">
        <w:rPr>
          <w:rFonts w:ascii="Arial" w:hAnsi="Arial" w:cs="Arial"/>
          <w:color w:val="000000" w:themeColor="text1"/>
          <w:sz w:val="22"/>
          <w:szCs w:val="22"/>
        </w:rPr>
        <w:t xml:space="preserve"> </w:t>
      </w:r>
      <w:r w:rsidR="00033E87" w:rsidRPr="00033E87">
        <w:rPr>
          <w:rFonts w:ascii="Arial" w:hAnsi="Arial" w:cs="Arial" w:hint="eastAsia"/>
          <w:color w:val="000000" w:themeColor="text1"/>
          <w:sz w:val="22"/>
          <w:szCs w:val="22"/>
        </w:rPr>
        <w:t>M</w:t>
      </w:r>
      <w:r w:rsidR="00033E87" w:rsidRPr="00FD7C3C">
        <w:rPr>
          <w:rFonts w:ascii="Arial" w:hAnsi="Arial" w:cs="Arial" w:hint="eastAsia"/>
          <w:color w:val="000000" w:themeColor="text1"/>
          <w:sz w:val="22"/>
          <w:szCs w:val="22"/>
        </w:rPr>
        <w:t>3-</w:t>
      </w:r>
      <w:r w:rsidR="002C2CA9">
        <w:rPr>
          <w:rFonts w:ascii="Arial" w:hAnsi="Arial" w:cs="Arial"/>
          <w:color w:val="000000" w:themeColor="text1"/>
          <w:sz w:val="22"/>
          <w:szCs w:val="22"/>
        </w:rPr>
        <w:t>25</w:t>
      </w:r>
    </w:p>
    <w:p w14:paraId="0B996793" w14:textId="77777777" w:rsidR="00E65E39" w:rsidRPr="00E65E39" w:rsidRDefault="00E65E39" w:rsidP="005154A3">
      <w:pPr>
        <w:spacing w:before="120" w:line="360" w:lineRule="auto"/>
        <w:outlineLvl w:val="0"/>
        <w:rPr>
          <w:rFonts w:ascii="Arial" w:hAnsi="Arial" w:cs="Arial"/>
          <w:i/>
          <w:color w:val="000000" w:themeColor="text1"/>
          <w:sz w:val="22"/>
          <w:szCs w:val="22"/>
        </w:rPr>
      </w:pPr>
      <w:r w:rsidRPr="00E65E39">
        <w:rPr>
          <w:rFonts w:ascii="Arial" w:hAnsi="Arial" w:cs="Arial"/>
          <w:i/>
          <w:color w:val="000000" w:themeColor="text1"/>
          <w:sz w:val="22"/>
          <w:szCs w:val="22"/>
        </w:rPr>
        <w:t>Hands-on activity:</w:t>
      </w:r>
    </w:p>
    <w:p w14:paraId="18AB2E50" w14:textId="17271925" w:rsidR="005154A3" w:rsidRPr="005154A3" w:rsidRDefault="005154A3" w:rsidP="005154A3">
      <w:pPr>
        <w:spacing w:before="120" w:line="360" w:lineRule="auto"/>
        <w:outlineLvl w:val="0"/>
        <w:rPr>
          <w:rFonts w:ascii="Arial" w:hAnsi="Arial" w:cs="Arial"/>
          <w:color w:val="000000" w:themeColor="text1"/>
          <w:sz w:val="22"/>
          <w:szCs w:val="22"/>
        </w:rPr>
      </w:pPr>
      <w:r w:rsidRPr="005154A3">
        <w:rPr>
          <w:rFonts w:ascii="Arial" w:hAnsi="Arial" w:cs="Arial"/>
          <w:color w:val="000000" w:themeColor="text1"/>
          <w:sz w:val="22"/>
          <w:szCs w:val="22"/>
        </w:rPr>
        <w:t xml:space="preserve">Can you run a second pre-processing script to remove stopwords? </w:t>
      </w:r>
    </w:p>
    <w:p w14:paraId="7A1C7D2A" w14:textId="77777777" w:rsidR="005154A3" w:rsidRPr="005154A3" w:rsidRDefault="005154A3" w:rsidP="005154A3">
      <w:pPr>
        <w:spacing w:before="120" w:line="360" w:lineRule="auto"/>
        <w:outlineLvl w:val="0"/>
        <w:rPr>
          <w:rFonts w:ascii="Arial" w:hAnsi="Arial" w:cs="Arial"/>
          <w:color w:val="000000" w:themeColor="text1"/>
          <w:sz w:val="22"/>
          <w:szCs w:val="22"/>
        </w:rPr>
      </w:pPr>
      <w:r w:rsidRPr="005154A3">
        <w:rPr>
          <w:rFonts w:ascii="Arial" w:hAnsi="Arial" w:cs="Arial"/>
          <w:color w:val="000000" w:themeColor="text1"/>
          <w:sz w:val="22"/>
          <w:szCs w:val="22"/>
        </w:rPr>
        <w:t>The remove_tag.py script we just ran required only a single argument, which was for the file to remove the tags from (washington_4.txt). The remove_stopwords.py script requires three arguments:</w:t>
      </w:r>
    </w:p>
    <w:p w14:paraId="31FAB240" w14:textId="77777777" w:rsidR="00710AF0" w:rsidRPr="005154A3" w:rsidRDefault="00707B8B" w:rsidP="005154A3">
      <w:pPr>
        <w:numPr>
          <w:ilvl w:val="0"/>
          <w:numId w:val="23"/>
        </w:numPr>
        <w:spacing w:before="120" w:line="360" w:lineRule="auto"/>
        <w:outlineLvl w:val="0"/>
        <w:rPr>
          <w:rFonts w:ascii="Arial" w:hAnsi="Arial" w:cs="Arial"/>
          <w:color w:val="000000" w:themeColor="text1"/>
          <w:sz w:val="22"/>
          <w:szCs w:val="22"/>
        </w:rPr>
      </w:pPr>
      <w:r w:rsidRPr="005154A3">
        <w:rPr>
          <w:rFonts w:ascii="Arial" w:hAnsi="Arial" w:cs="Arial"/>
          <w:color w:val="000000" w:themeColor="text1"/>
          <w:sz w:val="22"/>
          <w:szCs w:val="22"/>
        </w:rPr>
        <w:t>The input file (your tagless file)</w:t>
      </w:r>
    </w:p>
    <w:p w14:paraId="79951863" w14:textId="77777777" w:rsidR="00710AF0" w:rsidRPr="005154A3" w:rsidRDefault="00707B8B" w:rsidP="005154A3">
      <w:pPr>
        <w:numPr>
          <w:ilvl w:val="0"/>
          <w:numId w:val="23"/>
        </w:numPr>
        <w:spacing w:before="120" w:line="360" w:lineRule="auto"/>
        <w:outlineLvl w:val="0"/>
        <w:rPr>
          <w:rFonts w:ascii="Arial" w:hAnsi="Arial" w:cs="Arial"/>
          <w:color w:val="000000" w:themeColor="text1"/>
          <w:sz w:val="22"/>
          <w:szCs w:val="22"/>
        </w:rPr>
      </w:pPr>
      <w:r w:rsidRPr="005154A3">
        <w:rPr>
          <w:rFonts w:ascii="Arial" w:hAnsi="Arial" w:cs="Arial"/>
          <w:color w:val="000000" w:themeColor="text1"/>
          <w:sz w:val="22"/>
          <w:szCs w:val="22"/>
        </w:rPr>
        <w:t>The list of stop words (stopwords.txt)</w:t>
      </w:r>
    </w:p>
    <w:p w14:paraId="67D597AE" w14:textId="77777777" w:rsidR="00710AF0" w:rsidRPr="005154A3" w:rsidRDefault="00707B8B" w:rsidP="005154A3">
      <w:pPr>
        <w:numPr>
          <w:ilvl w:val="0"/>
          <w:numId w:val="23"/>
        </w:numPr>
        <w:spacing w:before="120" w:line="360" w:lineRule="auto"/>
        <w:outlineLvl w:val="0"/>
        <w:rPr>
          <w:rFonts w:ascii="Arial" w:hAnsi="Arial" w:cs="Arial"/>
          <w:color w:val="000000" w:themeColor="text1"/>
          <w:sz w:val="22"/>
          <w:szCs w:val="22"/>
        </w:rPr>
      </w:pPr>
      <w:r w:rsidRPr="005154A3">
        <w:rPr>
          <w:rFonts w:ascii="Arial" w:hAnsi="Arial" w:cs="Arial"/>
          <w:color w:val="000000" w:themeColor="text1"/>
          <w:sz w:val="22"/>
          <w:szCs w:val="22"/>
        </w:rPr>
        <w:t xml:space="preserve">The output file name (you make this up!) </w:t>
      </w:r>
    </w:p>
    <w:p w14:paraId="0828E906" w14:textId="77777777" w:rsidR="005154A3" w:rsidRPr="005154A3" w:rsidRDefault="005154A3" w:rsidP="005154A3">
      <w:pPr>
        <w:spacing w:before="120" w:line="360" w:lineRule="auto"/>
        <w:outlineLvl w:val="0"/>
        <w:rPr>
          <w:rFonts w:ascii="Arial" w:hAnsi="Arial" w:cs="Arial"/>
          <w:color w:val="000000" w:themeColor="text1"/>
          <w:sz w:val="22"/>
          <w:szCs w:val="22"/>
        </w:rPr>
      </w:pPr>
      <w:r w:rsidRPr="005154A3">
        <w:rPr>
          <w:rFonts w:ascii="Arial" w:hAnsi="Arial" w:cs="Arial"/>
          <w:color w:val="000000" w:themeColor="text1"/>
          <w:sz w:val="22"/>
          <w:szCs w:val="22"/>
        </w:rPr>
        <w:t>Remember to put a space between each argument.</w:t>
      </w:r>
    </w:p>
    <w:p w14:paraId="6271B25B" w14:textId="4F970C52" w:rsidR="009C115A" w:rsidRDefault="009C115A" w:rsidP="009C115A">
      <w:p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 xml:space="preserve">Then, can you edit the </w:t>
      </w:r>
      <w:r w:rsidR="00707B8B" w:rsidRPr="00707B8B">
        <w:rPr>
          <w:rFonts w:ascii="Arial" w:hAnsi="Arial" w:cs="Arial"/>
          <w:color w:val="000000" w:themeColor="text1"/>
          <w:sz w:val="22"/>
          <w:szCs w:val="22"/>
        </w:rPr>
        <w:t xml:space="preserve">stopwords.txt file </w:t>
      </w:r>
      <w:r>
        <w:rPr>
          <w:rFonts w:ascii="Arial" w:hAnsi="Arial" w:cs="Arial"/>
          <w:color w:val="000000" w:themeColor="text1"/>
          <w:sz w:val="22"/>
          <w:szCs w:val="22"/>
        </w:rPr>
        <w:t>to customize your list? Are there any stop words you think would be important to remove from this text?</w:t>
      </w:r>
    </w:p>
    <w:p w14:paraId="14724113" w14:textId="2D037719" w:rsidR="00BA204E" w:rsidRPr="009C115A" w:rsidRDefault="00BA204E" w:rsidP="009C115A">
      <w:pPr>
        <w:spacing w:before="120" w:line="360" w:lineRule="auto"/>
        <w:outlineLvl w:val="0"/>
        <w:rPr>
          <w:rFonts w:ascii="Arial" w:hAnsi="Arial" w:cs="Arial"/>
          <w:color w:val="000000" w:themeColor="text1"/>
          <w:sz w:val="22"/>
          <w:szCs w:val="22"/>
        </w:rPr>
      </w:pPr>
      <w:r w:rsidRPr="00BA204E">
        <w:rPr>
          <w:rFonts w:ascii="Arial" w:hAnsi="Arial" w:cs="Arial"/>
          <w:i/>
          <w:iCs/>
          <w:color w:val="000000" w:themeColor="text1"/>
          <w:sz w:val="22"/>
          <w:szCs w:val="22"/>
        </w:rPr>
        <w:t>Instructors may conclude the exercise by asking people how they have done it and then show how to run it on the big screen.</w:t>
      </w:r>
    </w:p>
    <w:p w14:paraId="70FC709F" w14:textId="59886A7D" w:rsidR="00F61F18" w:rsidRPr="00222080" w:rsidRDefault="00F61F18" w:rsidP="00F61F18">
      <w:pPr>
        <w:spacing w:before="120" w:line="360" w:lineRule="auto"/>
        <w:outlineLvl w:val="0"/>
        <w:rPr>
          <w:rFonts w:ascii="Arial" w:hAnsi="Arial" w:cs="Arial"/>
          <w:color w:val="000000" w:themeColor="text1"/>
          <w:sz w:val="22"/>
          <w:szCs w:val="22"/>
        </w:rPr>
      </w:pPr>
      <w:r w:rsidRPr="00222080">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033E87" w:rsidRPr="00FD7C3C">
        <w:rPr>
          <w:rFonts w:ascii="Arial" w:hAnsi="Arial" w:cs="Arial" w:hint="eastAsia"/>
          <w:color w:val="000000" w:themeColor="text1"/>
          <w:sz w:val="22"/>
          <w:szCs w:val="22"/>
        </w:rPr>
        <w:t>3-</w:t>
      </w:r>
      <w:r w:rsidR="002C2CA9">
        <w:rPr>
          <w:rFonts w:ascii="Arial" w:hAnsi="Arial" w:cs="Arial"/>
          <w:color w:val="000000" w:themeColor="text1"/>
          <w:sz w:val="22"/>
          <w:szCs w:val="22"/>
        </w:rPr>
        <w:t>26</w:t>
      </w:r>
    </w:p>
    <w:p w14:paraId="4A15A378" w14:textId="2EE53330" w:rsidR="00222080" w:rsidRDefault="00222080" w:rsidP="00F61F18">
      <w:p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 xml:space="preserve">Now let’s see how Sam handled </w:t>
      </w:r>
      <w:r w:rsidR="00AE7BAB">
        <w:rPr>
          <w:rFonts w:ascii="Arial" w:hAnsi="Arial" w:cs="Arial"/>
          <w:color w:val="000000" w:themeColor="text1"/>
          <w:sz w:val="22"/>
          <w:szCs w:val="22"/>
        </w:rPr>
        <w:t xml:space="preserve">the </w:t>
      </w:r>
      <w:r>
        <w:rPr>
          <w:rFonts w:ascii="Arial" w:hAnsi="Arial" w:cs="Arial"/>
          <w:color w:val="000000" w:themeColor="text1"/>
          <w:sz w:val="22"/>
          <w:szCs w:val="22"/>
        </w:rPr>
        <w:t xml:space="preserve">pre-processing </w:t>
      </w:r>
      <w:r w:rsidR="00AE7BAB">
        <w:rPr>
          <w:rFonts w:ascii="Arial" w:hAnsi="Arial" w:cs="Arial"/>
          <w:color w:val="000000" w:themeColor="text1"/>
          <w:sz w:val="22"/>
          <w:szCs w:val="22"/>
        </w:rPr>
        <w:t xml:space="preserve">of </w:t>
      </w:r>
      <w:r>
        <w:rPr>
          <w:rFonts w:ascii="Arial" w:hAnsi="Arial" w:cs="Arial"/>
          <w:color w:val="000000" w:themeColor="text1"/>
          <w:sz w:val="22"/>
          <w:szCs w:val="22"/>
        </w:rPr>
        <w:t xml:space="preserve">his Creativity Corpus. </w:t>
      </w:r>
    </w:p>
    <w:p w14:paraId="195D412A" w14:textId="17E19028" w:rsidR="00222080" w:rsidRDefault="00222080" w:rsidP="00222080">
      <w:pPr>
        <w:pStyle w:val="ListParagraph"/>
        <w:numPr>
          <w:ilvl w:val="0"/>
          <w:numId w:val="16"/>
        </w:num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In preparation for analysis, he discarded</w:t>
      </w:r>
      <w:r w:rsidR="00CF3744">
        <w:rPr>
          <w:rFonts w:ascii="Arial" w:hAnsi="Arial" w:cs="Arial"/>
          <w:color w:val="000000" w:themeColor="text1"/>
          <w:sz w:val="22"/>
          <w:szCs w:val="22"/>
        </w:rPr>
        <w:t xml:space="preserve"> (deleted)</w:t>
      </w:r>
      <w:r>
        <w:rPr>
          <w:rFonts w:ascii="Arial" w:hAnsi="Arial" w:cs="Arial"/>
          <w:color w:val="000000" w:themeColor="text1"/>
          <w:sz w:val="22"/>
          <w:szCs w:val="22"/>
        </w:rPr>
        <w:t xml:space="preserve"> all of the pages in the corpus that did not include a form of creativ*</w:t>
      </w:r>
    </w:p>
    <w:p w14:paraId="5BD00EEA" w14:textId="00B4602D" w:rsidR="00222080" w:rsidRDefault="00222080" w:rsidP="00222080">
      <w:pPr>
        <w:pStyle w:val="ListParagraph"/>
        <w:numPr>
          <w:ilvl w:val="1"/>
          <w:numId w:val="16"/>
        </w:num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He was only interested in knowing what concepts were talked about around creative, so he wanted to retain only text in close proximity in the volume</w:t>
      </w:r>
    </w:p>
    <w:p w14:paraId="14BF0F23" w14:textId="74FFE42D" w:rsidR="00222080" w:rsidRDefault="00222080" w:rsidP="00222080">
      <w:pPr>
        <w:pStyle w:val="ListParagraph"/>
        <w:numPr>
          <w:ilvl w:val="0"/>
          <w:numId w:val="16"/>
        </w:num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 xml:space="preserve">He also discarded </w:t>
      </w:r>
      <w:r w:rsidR="00CF3744">
        <w:rPr>
          <w:rFonts w:ascii="Arial" w:hAnsi="Arial" w:cs="Arial"/>
          <w:color w:val="000000" w:themeColor="text1"/>
          <w:sz w:val="22"/>
          <w:szCs w:val="22"/>
        </w:rPr>
        <w:t xml:space="preserve">(deleted) </w:t>
      </w:r>
      <w:r w:rsidR="009C115A">
        <w:rPr>
          <w:rFonts w:ascii="Arial" w:hAnsi="Arial" w:cs="Arial"/>
          <w:color w:val="000000" w:themeColor="text1"/>
          <w:sz w:val="22"/>
          <w:szCs w:val="22"/>
        </w:rPr>
        <w:t>certain tokens, such as pronouns and conjunctions to keep only the most “meaningful” terms.</w:t>
      </w:r>
    </w:p>
    <w:p w14:paraId="034144DE" w14:textId="7E469646" w:rsidR="00CF3744" w:rsidRPr="00CF3744" w:rsidRDefault="00CF3744" w:rsidP="00CF3744">
      <w:pPr>
        <w:pStyle w:val="ListParagraph"/>
        <w:numPr>
          <w:ilvl w:val="0"/>
          <w:numId w:val="16"/>
        </w:numPr>
        <w:spacing w:before="120" w:line="360" w:lineRule="auto"/>
        <w:outlineLvl w:val="0"/>
        <w:rPr>
          <w:rFonts w:ascii="Arial" w:hAnsi="Arial" w:cs="Arial"/>
          <w:color w:val="000000" w:themeColor="text1"/>
          <w:sz w:val="22"/>
          <w:szCs w:val="22"/>
        </w:rPr>
      </w:pPr>
      <w:r w:rsidRPr="00CF3744">
        <w:rPr>
          <w:rFonts w:ascii="Arial" w:hAnsi="Arial" w:cs="Arial"/>
          <w:color w:val="000000" w:themeColor="text1"/>
          <w:sz w:val="22"/>
          <w:szCs w:val="22"/>
        </w:rPr>
        <w:t xml:space="preserve">Sam did not do additional OCR cleaning to his corpus. That kind of pre-processing is at the discretion of the researcher, and depends on how much noise or messiness he was willing to tolerate and often relates to the size of the corpus and the quality at which the data started. One might be willing to tolerate more noise in a larger corpus, or be more interested in cleaning OCR that is below a certain quality. It need not always be “clean” before analysis. </w:t>
      </w:r>
    </w:p>
    <w:p w14:paraId="369442EC" w14:textId="77777777" w:rsidR="00DD1AE0" w:rsidRDefault="00DD1AE0" w:rsidP="00BD340D">
      <w:pPr>
        <w:spacing w:before="120" w:line="360" w:lineRule="auto"/>
        <w:outlineLvl w:val="0"/>
        <w:rPr>
          <w:rFonts w:ascii="Arial" w:hAnsi="Arial" w:cs="Arial" w:hint="eastAsia"/>
          <w:b/>
          <w:color w:val="000000" w:themeColor="text1"/>
          <w:sz w:val="22"/>
          <w:szCs w:val="22"/>
        </w:rPr>
      </w:pPr>
    </w:p>
    <w:p w14:paraId="4D2724E3" w14:textId="420A15E2" w:rsidR="00BD340D" w:rsidRDefault="00F61F18" w:rsidP="00BD340D">
      <w:pPr>
        <w:spacing w:before="120" w:line="360" w:lineRule="auto"/>
        <w:outlineLvl w:val="0"/>
        <w:rPr>
          <w:rFonts w:ascii="Arial" w:hAnsi="Arial" w:cs="Arial"/>
          <w:color w:val="000000" w:themeColor="text1"/>
          <w:sz w:val="22"/>
          <w:szCs w:val="22"/>
        </w:rPr>
      </w:pPr>
      <w:bookmarkStart w:id="0" w:name="_GoBack"/>
      <w:bookmarkEnd w:id="0"/>
      <w:r w:rsidRPr="006F71F0">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033E87" w:rsidRPr="00FD7C3C">
        <w:rPr>
          <w:rFonts w:ascii="Arial" w:hAnsi="Arial" w:cs="Arial" w:hint="eastAsia"/>
          <w:color w:val="000000" w:themeColor="text1"/>
          <w:sz w:val="22"/>
          <w:szCs w:val="22"/>
        </w:rPr>
        <w:t>3-</w:t>
      </w:r>
      <w:r w:rsidR="002C2CA9">
        <w:rPr>
          <w:rFonts w:ascii="Arial" w:hAnsi="Arial" w:cs="Arial"/>
          <w:color w:val="000000" w:themeColor="text1"/>
          <w:sz w:val="22"/>
          <w:szCs w:val="22"/>
        </w:rPr>
        <w:t>27</w:t>
      </w:r>
    </w:p>
    <w:p w14:paraId="5D24626B" w14:textId="71BF052F" w:rsidR="001B009F" w:rsidRDefault="006F71F0" w:rsidP="00BD340D">
      <w:p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 xml:space="preserve">Katie Rawson and Trevor Munoz published a piece called “Against Cleaning” that theorized data preparation in the humanities, and presents their ideas for best practice in standardizing humanities data. </w:t>
      </w:r>
      <w:r w:rsidR="001B009F">
        <w:rPr>
          <w:rFonts w:ascii="Arial" w:hAnsi="Arial" w:cs="Arial"/>
          <w:color w:val="000000" w:themeColor="text1"/>
          <w:sz w:val="22"/>
          <w:szCs w:val="22"/>
        </w:rPr>
        <w:t>They suggest a strategy for dealing with humanities data that takes into account the kind of non-standard menu data they dealt with during the “What’s on the Menu” Project, a crowdsourced-transcription project. Some of those suggestions are on the screen.</w:t>
      </w:r>
    </w:p>
    <w:p w14:paraId="265BE6EB" w14:textId="5F493809" w:rsidR="001B009F" w:rsidRDefault="001B009F" w:rsidP="001B009F">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033E87" w:rsidRPr="00FD7C3C">
        <w:rPr>
          <w:rFonts w:ascii="Arial" w:hAnsi="Arial" w:cs="Arial" w:hint="eastAsia"/>
          <w:color w:val="000000" w:themeColor="text1"/>
          <w:sz w:val="22"/>
          <w:szCs w:val="22"/>
        </w:rPr>
        <w:t>3-</w:t>
      </w:r>
      <w:r w:rsidR="00BD340D">
        <w:rPr>
          <w:rFonts w:ascii="Arial" w:hAnsi="Arial" w:cs="Arial" w:hint="eastAsia"/>
          <w:color w:val="000000" w:themeColor="text1"/>
          <w:sz w:val="22"/>
          <w:szCs w:val="22"/>
        </w:rPr>
        <w:t>28</w:t>
      </w:r>
    </w:p>
    <w:p w14:paraId="0DBF9168" w14:textId="77777777" w:rsidR="00645D79" w:rsidRDefault="001B009F" w:rsidP="001B009F">
      <w:pPr>
        <w:spacing w:before="120" w:line="360" w:lineRule="auto"/>
        <w:rPr>
          <w:rFonts w:ascii="Arial" w:hAnsi="Arial" w:cs="Arial"/>
          <w:color w:val="000000" w:themeColor="text1"/>
          <w:sz w:val="22"/>
          <w:szCs w:val="22"/>
        </w:rPr>
      </w:pPr>
      <w:r>
        <w:rPr>
          <w:rFonts w:ascii="Arial" w:hAnsi="Arial" w:cs="Arial"/>
          <w:color w:val="000000" w:themeColor="text1"/>
          <w:sz w:val="22"/>
          <w:szCs w:val="22"/>
        </w:rPr>
        <w:t>Let’s read an</w:t>
      </w:r>
      <w:r w:rsidR="00082B04">
        <w:rPr>
          <w:rFonts w:ascii="Arial" w:hAnsi="Arial" w:cs="Arial"/>
          <w:color w:val="000000" w:themeColor="text1"/>
          <w:sz w:val="22"/>
          <w:szCs w:val="22"/>
        </w:rPr>
        <w:t xml:space="preserve"> excerpt </w:t>
      </w:r>
      <w:r>
        <w:rPr>
          <w:rFonts w:ascii="Arial" w:hAnsi="Arial" w:cs="Arial"/>
          <w:color w:val="000000" w:themeColor="text1"/>
          <w:sz w:val="22"/>
          <w:szCs w:val="22"/>
        </w:rPr>
        <w:t xml:space="preserve">from the piece, which can be found </w:t>
      </w:r>
      <w:r w:rsidR="00082B04">
        <w:rPr>
          <w:rFonts w:ascii="Arial" w:hAnsi="Arial" w:cs="Arial"/>
          <w:color w:val="000000" w:themeColor="text1"/>
          <w:sz w:val="22"/>
          <w:szCs w:val="22"/>
        </w:rPr>
        <w:t xml:space="preserve">on your handout </w:t>
      </w:r>
      <w:r>
        <w:rPr>
          <w:rFonts w:ascii="Arial" w:hAnsi="Arial" w:cs="Arial"/>
          <w:color w:val="000000" w:themeColor="text1"/>
          <w:sz w:val="22"/>
          <w:szCs w:val="22"/>
        </w:rPr>
        <w:t>or the screen.</w:t>
      </w:r>
    </w:p>
    <w:p w14:paraId="68A05F7D" w14:textId="0E72A19E" w:rsidR="00F61F18" w:rsidRDefault="00645D79" w:rsidP="001B009F">
      <w:pPr>
        <w:spacing w:before="120" w:line="360" w:lineRule="auto"/>
        <w:rPr>
          <w:rFonts w:ascii="Arial" w:hAnsi="Arial" w:cs="Arial"/>
          <w:i/>
          <w:color w:val="000000" w:themeColor="text1"/>
          <w:sz w:val="22"/>
          <w:szCs w:val="22"/>
        </w:rPr>
      </w:pPr>
      <w:r w:rsidRPr="00645D79">
        <w:rPr>
          <w:rFonts w:ascii="Arial" w:hAnsi="Arial" w:cs="Arial"/>
          <w:i/>
          <w:sz w:val="22"/>
          <w:szCs w:val="22"/>
        </w:rPr>
        <w:t>When humanities scholars recoil at data-driven research, they are often responding to the reductiveness inherent in this form of scholarship. This reductiveness can feel intellectually impoverishing to scholars who have spent their careers working through particular kinds of historical and cultural complexity… From within this worldview, data cleaning is then maligned because it is understood as a step that inscribes a normative order by wiping away what is different. The term “cleaning” implies that a data set is “messy.” “Messy” suggests an underlying order. It supposes things already have a rightful place, but they’re not in it—like socks on the bedroom floor rather than in the wardrobe or the laundry hamper.</w:t>
      </w:r>
      <w:r w:rsidR="001B009F" w:rsidRPr="00645D79">
        <w:rPr>
          <w:rFonts w:ascii="Arial" w:hAnsi="Arial" w:cs="Arial"/>
          <w:i/>
          <w:color w:val="000000" w:themeColor="text1"/>
          <w:sz w:val="22"/>
          <w:szCs w:val="22"/>
        </w:rPr>
        <w:t xml:space="preserve"> </w:t>
      </w:r>
    </w:p>
    <w:p w14:paraId="5EAEF480" w14:textId="3DF7BC0B" w:rsidR="00645D79" w:rsidRPr="00645D79" w:rsidRDefault="00645D79" w:rsidP="00645D79">
      <w:pPr>
        <w:spacing w:line="360" w:lineRule="auto"/>
        <w:rPr>
          <w:rFonts w:ascii="Arial" w:hAnsi="Arial" w:cs="Arial"/>
          <w:sz w:val="22"/>
          <w:szCs w:val="22"/>
        </w:rPr>
      </w:pPr>
      <w:r w:rsidRPr="00645D79">
        <w:rPr>
          <w:rFonts w:ascii="Arial" w:hAnsi="Arial" w:cs="Arial" w:hint="eastAsia"/>
          <w:sz w:val="22"/>
          <w:szCs w:val="22"/>
        </w:rPr>
        <w:t>-</w:t>
      </w:r>
      <w:r>
        <w:rPr>
          <w:rFonts w:ascii="Arial" w:hAnsi="Arial" w:cs="Arial"/>
          <w:sz w:val="22"/>
          <w:szCs w:val="22"/>
        </w:rPr>
        <w:t xml:space="preserve">- </w:t>
      </w:r>
      <w:r w:rsidRPr="00645D79">
        <w:rPr>
          <w:rFonts w:ascii="Arial" w:hAnsi="Arial" w:cs="Arial"/>
          <w:sz w:val="22"/>
          <w:szCs w:val="22"/>
        </w:rPr>
        <w:t xml:space="preserve">Katie Rawson and Trevor Muñoz, “Against Cleaning,” </w:t>
      </w:r>
      <w:hyperlink r:id="rId13" w:history="1">
        <w:r w:rsidRPr="00645D79">
          <w:rPr>
            <w:rStyle w:val="Hyperlink"/>
            <w:rFonts w:ascii="Arial" w:hAnsi="Arial" w:cs="Arial"/>
            <w:sz w:val="22"/>
            <w:szCs w:val="22"/>
          </w:rPr>
          <w:t>http://curatingmenus.org/articles/against-cleaning/</w:t>
        </w:r>
      </w:hyperlink>
    </w:p>
    <w:p w14:paraId="6B7C213D" w14:textId="315B85F3" w:rsidR="00F61F18" w:rsidRPr="006969E7" w:rsidRDefault="00F61F18" w:rsidP="00F61F18">
      <w:pPr>
        <w:spacing w:before="120" w:line="360" w:lineRule="auto"/>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033E87" w:rsidRPr="00FD7C3C">
        <w:rPr>
          <w:rFonts w:ascii="Arial" w:hAnsi="Arial" w:cs="Arial" w:hint="eastAsia"/>
          <w:color w:val="000000" w:themeColor="text1"/>
          <w:sz w:val="22"/>
          <w:szCs w:val="22"/>
        </w:rPr>
        <w:t>3-</w:t>
      </w:r>
      <w:r w:rsidR="00193B38">
        <w:rPr>
          <w:rFonts w:ascii="Arial" w:hAnsi="Arial" w:cs="Arial"/>
          <w:color w:val="000000" w:themeColor="text1"/>
          <w:sz w:val="22"/>
          <w:szCs w:val="22"/>
        </w:rPr>
        <w:t>29</w:t>
      </w:r>
    </w:p>
    <w:p w14:paraId="393A5C64" w14:textId="27B07628" w:rsidR="001B009F" w:rsidRDefault="001B009F" w:rsidP="001B009F">
      <w:pPr>
        <w:spacing w:before="120" w:line="360" w:lineRule="auto"/>
        <w:rPr>
          <w:rFonts w:ascii="Arial" w:hAnsi="Arial" w:cs="Arial"/>
          <w:color w:val="000000" w:themeColor="text1"/>
          <w:sz w:val="22"/>
          <w:szCs w:val="22"/>
        </w:rPr>
      </w:pPr>
      <w:r>
        <w:rPr>
          <w:rFonts w:ascii="Arial" w:hAnsi="Arial" w:cs="Arial"/>
          <w:color w:val="000000" w:themeColor="text1"/>
          <w:sz w:val="22"/>
          <w:szCs w:val="22"/>
        </w:rPr>
        <w:t xml:space="preserve">We have time now to reflect in small groups about what it means to “clean” data in the humanities, and how you might broach the topic with scholars on your campus. </w:t>
      </w:r>
    </w:p>
    <w:p w14:paraId="37010C34" w14:textId="77777777" w:rsidR="002F480A" w:rsidRPr="00645D79" w:rsidRDefault="00645D79" w:rsidP="00645D79">
      <w:pPr>
        <w:numPr>
          <w:ilvl w:val="0"/>
          <w:numId w:val="24"/>
        </w:numPr>
        <w:spacing w:before="120" w:line="360" w:lineRule="auto"/>
        <w:rPr>
          <w:rFonts w:ascii="Arial" w:hAnsi="Arial" w:cs="Arial"/>
          <w:color w:val="000000" w:themeColor="text1"/>
          <w:sz w:val="22"/>
          <w:szCs w:val="22"/>
        </w:rPr>
      </w:pPr>
      <w:r w:rsidRPr="00645D79">
        <w:rPr>
          <w:rFonts w:ascii="Arial" w:hAnsi="Arial" w:cs="Arial"/>
          <w:iCs/>
          <w:color w:val="000000" w:themeColor="text1"/>
          <w:sz w:val="22"/>
          <w:szCs w:val="22"/>
        </w:rPr>
        <w:t xml:space="preserve">What does this excerpt suggest about the nuances of data cleaning? </w:t>
      </w:r>
    </w:p>
    <w:p w14:paraId="3E3DFF3B" w14:textId="77777777" w:rsidR="002F480A" w:rsidRPr="00645D79" w:rsidRDefault="00645D79" w:rsidP="00645D79">
      <w:pPr>
        <w:numPr>
          <w:ilvl w:val="0"/>
          <w:numId w:val="24"/>
        </w:numPr>
        <w:spacing w:before="120" w:line="360" w:lineRule="auto"/>
        <w:rPr>
          <w:rFonts w:ascii="Arial" w:hAnsi="Arial" w:cs="Arial"/>
          <w:color w:val="000000" w:themeColor="text1"/>
          <w:sz w:val="22"/>
          <w:szCs w:val="22"/>
        </w:rPr>
      </w:pPr>
      <w:r w:rsidRPr="00645D79">
        <w:rPr>
          <w:rFonts w:ascii="Arial" w:hAnsi="Arial" w:cs="Arial"/>
          <w:iCs/>
          <w:color w:val="000000" w:themeColor="text1"/>
          <w:sz w:val="22"/>
          <w:szCs w:val="22"/>
        </w:rPr>
        <w:t xml:space="preserve">What does “clean” imply? </w:t>
      </w:r>
    </w:p>
    <w:p w14:paraId="63F5D99F" w14:textId="041E3B3B" w:rsidR="00645D79" w:rsidRPr="00645D79" w:rsidRDefault="00645D79" w:rsidP="001B009F">
      <w:pPr>
        <w:numPr>
          <w:ilvl w:val="0"/>
          <w:numId w:val="24"/>
        </w:numPr>
        <w:spacing w:before="120" w:line="360" w:lineRule="auto"/>
        <w:rPr>
          <w:rFonts w:ascii="Arial" w:hAnsi="Arial" w:cs="Arial"/>
          <w:color w:val="000000" w:themeColor="text1"/>
          <w:sz w:val="22"/>
          <w:szCs w:val="22"/>
        </w:rPr>
      </w:pPr>
      <w:r w:rsidRPr="00645D79">
        <w:rPr>
          <w:rFonts w:ascii="Arial" w:hAnsi="Arial" w:cs="Arial"/>
          <w:iCs/>
          <w:color w:val="000000" w:themeColor="text1"/>
          <w:sz w:val="22"/>
          <w:szCs w:val="22"/>
        </w:rPr>
        <w:t>How might you talk to researchers on your campus who would be uncomfortable with the idea of clean v. messy data?</w:t>
      </w:r>
    </w:p>
    <w:p w14:paraId="0EF7307D" w14:textId="77777777" w:rsidR="001B009F" w:rsidRPr="006969E7" w:rsidRDefault="001B009F" w:rsidP="001B009F">
      <w:pPr>
        <w:spacing w:before="120" w:line="360" w:lineRule="auto"/>
        <w:rPr>
          <w:rFonts w:ascii="Arial" w:hAnsi="Arial" w:cs="Arial"/>
          <w:i/>
          <w:color w:val="000000" w:themeColor="text1"/>
          <w:sz w:val="22"/>
          <w:szCs w:val="22"/>
        </w:rPr>
      </w:pPr>
      <w:r w:rsidRPr="006969E7">
        <w:rPr>
          <w:rFonts w:ascii="Arial" w:hAnsi="Arial" w:cs="Arial"/>
          <w:i/>
          <w:color w:val="000000" w:themeColor="text1"/>
          <w:sz w:val="22"/>
          <w:szCs w:val="22"/>
        </w:rPr>
        <w:t xml:space="preserve"> (This is should be a small group discussion for 5-10 minutes) </w:t>
      </w:r>
    </w:p>
    <w:p w14:paraId="2E602363" w14:textId="569D4E48" w:rsidR="001B009F" w:rsidRDefault="001B009F" w:rsidP="00F61F18">
      <w:pPr>
        <w:spacing w:before="120" w:line="360" w:lineRule="auto"/>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033E87" w:rsidRPr="00FD7C3C">
        <w:rPr>
          <w:rFonts w:ascii="Arial" w:hAnsi="Arial" w:cs="Arial" w:hint="eastAsia"/>
          <w:color w:val="000000" w:themeColor="text1"/>
          <w:sz w:val="22"/>
          <w:szCs w:val="22"/>
        </w:rPr>
        <w:t>3-</w:t>
      </w:r>
      <w:r w:rsidR="00193B38">
        <w:rPr>
          <w:rFonts w:ascii="Arial" w:hAnsi="Arial" w:cs="Arial"/>
          <w:color w:val="000000" w:themeColor="text1"/>
          <w:sz w:val="22"/>
          <w:szCs w:val="22"/>
        </w:rPr>
        <w:t>30</w:t>
      </w:r>
    </w:p>
    <w:p w14:paraId="14141168" w14:textId="77777777" w:rsidR="00F61F18" w:rsidRPr="006969E7" w:rsidRDefault="00F61F18" w:rsidP="00F61F18">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That’s all we have for this lesson, and we will be happy to take any questions from you. </w:t>
      </w:r>
    </w:p>
    <w:p w14:paraId="146AE9E0" w14:textId="4A22082C" w:rsidR="002C2CA9" w:rsidRDefault="002C2CA9" w:rsidP="002C2CA9">
      <w:pPr>
        <w:spacing w:before="120" w:line="360" w:lineRule="auto"/>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033E87" w:rsidRPr="00033E87">
        <w:rPr>
          <w:rFonts w:ascii="Arial" w:hAnsi="Arial" w:cs="Arial" w:hint="eastAsia"/>
          <w:color w:val="000000" w:themeColor="text1"/>
          <w:sz w:val="22"/>
          <w:szCs w:val="22"/>
        </w:rPr>
        <w:t>M</w:t>
      </w:r>
      <w:r w:rsidR="00033E87" w:rsidRPr="00FD7C3C">
        <w:rPr>
          <w:rFonts w:ascii="Arial" w:hAnsi="Arial" w:cs="Arial" w:hint="eastAsia"/>
          <w:color w:val="000000" w:themeColor="text1"/>
          <w:sz w:val="22"/>
          <w:szCs w:val="22"/>
        </w:rPr>
        <w:t>3-</w:t>
      </w:r>
      <w:r w:rsidR="00193B38">
        <w:rPr>
          <w:rFonts w:ascii="Arial" w:hAnsi="Arial" w:cs="Arial"/>
          <w:color w:val="000000" w:themeColor="text1"/>
          <w:sz w:val="22"/>
          <w:szCs w:val="22"/>
        </w:rPr>
        <w:t>31</w:t>
      </w:r>
    </w:p>
    <w:p w14:paraId="43609BB2" w14:textId="649AF34A" w:rsidR="007A2694" w:rsidRPr="002C2CA9" w:rsidRDefault="002C2CA9">
      <w:pPr>
        <w:rPr>
          <w:rFonts w:ascii="Arial" w:hAnsi="Arial" w:cs="Arial"/>
          <w:i/>
          <w:sz w:val="22"/>
          <w:szCs w:val="22"/>
        </w:rPr>
      </w:pPr>
      <w:r w:rsidRPr="002C2CA9">
        <w:rPr>
          <w:rFonts w:ascii="Arial" w:hAnsi="Arial" w:cs="Arial"/>
          <w:i/>
          <w:sz w:val="22"/>
          <w:szCs w:val="22"/>
        </w:rPr>
        <w:t>(Show references so attendees know where to find them later.)</w:t>
      </w:r>
    </w:p>
    <w:sectPr w:rsidR="007A2694" w:rsidRPr="002C2CA9" w:rsidSect="00170A3F">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D663D" w14:textId="77777777" w:rsidR="00EB5480" w:rsidRDefault="00EB5480" w:rsidP="00926FA0">
      <w:r>
        <w:separator/>
      </w:r>
    </w:p>
  </w:endnote>
  <w:endnote w:type="continuationSeparator" w:id="0">
    <w:p w14:paraId="72542A65" w14:textId="77777777" w:rsidR="00EB5480" w:rsidRDefault="00EB5480" w:rsidP="0092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330C5" w14:textId="77777777" w:rsidR="00926FA0" w:rsidRDefault="00926FA0" w:rsidP="004470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5E6C7" w14:textId="77777777" w:rsidR="00926FA0" w:rsidRDefault="00926FA0" w:rsidP="00926F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AC4EC" w14:textId="77777777" w:rsidR="00926FA0" w:rsidRPr="00926FA0" w:rsidRDefault="00926FA0" w:rsidP="0044703C">
    <w:pPr>
      <w:pStyle w:val="Footer"/>
      <w:framePr w:wrap="none" w:vAnchor="text" w:hAnchor="margin" w:xAlign="right" w:y="1"/>
      <w:rPr>
        <w:rStyle w:val="PageNumber"/>
        <w:rFonts w:ascii="Arial" w:hAnsi="Arial" w:cs="Arial"/>
        <w:b/>
      </w:rPr>
    </w:pPr>
    <w:r w:rsidRPr="00926FA0">
      <w:rPr>
        <w:rStyle w:val="PageNumber"/>
        <w:rFonts w:ascii="Arial" w:hAnsi="Arial" w:cs="Arial"/>
        <w:b/>
      </w:rPr>
      <w:fldChar w:fldCharType="begin"/>
    </w:r>
    <w:r w:rsidRPr="00926FA0">
      <w:rPr>
        <w:rStyle w:val="PageNumber"/>
        <w:rFonts w:ascii="Arial" w:hAnsi="Arial" w:cs="Arial"/>
        <w:b/>
      </w:rPr>
      <w:instrText xml:space="preserve">PAGE  </w:instrText>
    </w:r>
    <w:r w:rsidRPr="00926FA0">
      <w:rPr>
        <w:rStyle w:val="PageNumber"/>
        <w:rFonts w:ascii="Arial" w:hAnsi="Arial" w:cs="Arial"/>
        <w:b/>
      </w:rPr>
      <w:fldChar w:fldCharType="separate"/>
    </w:r>
    <w:r w:rsidR="00EB5480">
      <w:rPr>
        <w:rStyle w:val="PageNumber"/>
        <w:rFonts w:ascii="Arial" w:hAnsi="Arial" w:cs="Arial"/>
        <w:b/>
        <w:noProof/>
      </w:rPr>
      <w:t>1</w:t>
    </w:r>
    <w:r w:rsidRPr="00926FA0">
      <w:rPr>
        <w:rStyle w:val="PageNumber"/>
        <w:rFonts w:ascii="Arial" w:hAnsi="Arial" w:cs="Arial"/>
        <w:b/>
      </w:rPr>
      <w:fldChar w:fldCharType="end"/>
    </w:r>
  </w:p>
  <w:p w14:paraId="47A4973C" w14:textId="11CD986F" w:rsidR="00926FA0" w:rsidRPr="00926FA0" w:rsidRDefault="00926FA0" w:rsidP="00926FA0">
    <w:pPr>
      <w:pStyle w:val="Footer"/>
      <w:ind w:right="360"/>
      <w:rPr>
        <w:rFonts w:ascii="Arial" w:hAnsi="Arial" w:cs="Arial"/>
        <w:b/>
      </w:rPr>
    </w:pPr>
    <w:r w:rsidRPr="00926FA0">
      <w:rPr>
        <w:rFonts w:ascii="Arial" w:hAnsi="Arial" w:cs="Arial"/>
        <w:b/>
      </w:rPr>
      <w:t>CC-BY-NC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0B90E" w14:textId="77777777" w:rsidR="00EB5480" w:rsidRDefault="00EB5480" w:rsidP="00926FA0">
      <w:r>
        <w:separator/>
      </w:r>
    </w:p>
  </w:footnote>
  <w:footnote w:type="continuationSeparator" w:id="0">
    <w:p w14:paraId="73F5EB63" w14:textId="77777777" w:rsidR="00EB5480" w:rsidRDefault="00EB5480" w:rsidP="00926F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105C0"/>
    <w:multiLevelType w:val="hybridMultilevel"/>
    <w:tmpl w:val="71904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50D8C"/>
    <w:multiLevelType w:val="multilevel"/>
    <w:tmpl w:val="20386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5"/>
      <w:numFmt w:val="bullet"/>
      <w:lvlText w:val=""/>
      <w:lvlJc w:val="left"/>
      <w:pPr>
        <w:ind w:left="2880" w:hanging="360"/>
      </w:pPr>
      <w:rPr>
        <w:rFonts w:ascii="Wingdings" w:eastAsiaTheme="minorEastAsia" w:hAnsi="Wingdings"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C2350"/>
    <w:multiLevelType w:val="hybridMultilevel"/>
    <w:tmpl w:val="DBB8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63157"/>
    <w:multiLevelType w:val="hybridMultilevel"/>
    <w:tmpl w:val="22B0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5046F"/>
    <w:multiLevelType w:val="hybridMultilevel"/>
    <w:tmpl w:val="7F1027CE"/>
    <w:lvl w:ilvl="0" w:tplc="792E6EB4">
      <w:start w:val="1"/>
      <w:numFmt w:val="bullet"/>
      <w:lvlText w:val="•"/>
      <w:lvlJc w:val="left"/>
      <w:pPr>
        <w:tabs>
          <w:tab w:val="num" w:pos="720"/>
        </w:tabs>
        <w:ind w:left="720" w:hanging="360"/>
      </w:pPr>
      <w:rPr>
        <w:rFonts w:ascii="Arial" w:hAnsi="Arial" w:hint="default"/>
      </w:rPr>
    </w:lvl>
    <w:lvl w:ilvl="1" w:tplc="8DDCC326" w:tentative="1">
      <w:start w:val="1"/>
      <w:numFmt w:val="bullet"/>
      <w:lvlText w:val="•"/>
      <w:lvlJc w:val="left"/>
      <w:pPr>
        <w:tabs>
          <w:tab w:val="num" w:pos="1440"/>
        </w:tabs>
        <w:ind w:left="1440" w:hanging="360"/>
      </w:pPr>
      <w:rPr>
        <w:rFonts w:ascii="Arial" w:hAnsi="Arial" w:hint="default"/>
      </w:rPr>
    </w:lvl>
    <w:lvl w:ilvl="2" w:tplc="093EF5DC" w:tentative="1">
      <w:start w:val="1"/>
      <w:numFmt w:val="bullet"/>
      <w:lvlText w:val="•"/>
      <w:lvlJc w:val="left"/>
      <w:pPr>
        <w:tabs>
          <w:tab w:val="num" w:pos="2160"/>
        </w:tabs>
        <w:ind w:left="2160" w:hanging="360"/>
      </w:pPr>
      <w:rPr>
        <w:rFonts w:ascii="Arial" w:hAnsi="Arial" w:hint="default"/>
      </w:rPr>
    </w:lvl>
    <w:lvl w:ilvl="3" w:tplc="9CE6B752" w:tentative="1">
      <w:start w:val="1"/>
      <w:numFmt w:val="bullet"/>
      <w:lvlText w:val="•"/>
      <w:lvlJc w:val="left"/>
      <w:pPr>
        <w:tabs>
          <w:tab w:val="num" w:pos="2880"/>
        </w:tabs>
        <w:ind w:left="2880" w:hanging="360"/>
      </w:pPr>
      <w:rPr>
        <w:rFonts w:ascii="Arial" w:hAnsi="Arial" w:hint="default"/>
      </w:rPr>
    </w:lvl>
    <w:lvl w:ilvl="4" w:tplc="763EA224" w:tentative="1">
      <w:start w:val="1"/>
      <w:numFmt w:val="bullet"/>
      <w:lvlText w:val="•"/>
      <w:lvlJc w:val="left"/>
      <w:pPr>
        <w:tabs>
          <w:tab w:val="num" w:pos="3600"/>
        </w:tabs>
        <w:ind w:left="3600" w:hanging="360"/>
      </w:pPr>
      <w:rPr>
        <w:rFonts w:ascii="Arial" w:hAnsi="Arial" w:hint="default"/>
      </w:rPr>
    </w:lvl>
    <w:lvl w:ilvl="5" w:tplc="C046EFF4" w:tentative="1">
      <w:start w:val="1"/>
      <w:numFmt w:val="bullet"/>
      <w:lvlText w:val="•"/>
      <w:lvlJc w:val="left"/>
      <w:pPr>
        <w:tabs>
          <w:tab w:val="num" w:pos="4320"/>
        </w:tabs>
        <w:ind w:left="4320" w:hanging="360"/>
      </w:pPr>
      <w:rPr>
        <w:rFonts w:ascii="Arial" w:hAnsi="Arial" w:hint="default"/>
      </w:rPr>
    </w:lvl>
    <w:lvl w:ilvl="6" w:tplc="2D2EA170" w:tentative="1">
      <w:start w:val="1"/>
      <w:numFmt w:val="bullet"/>
      <w:lvlText w:val="•"/>
      <w:lvlJc w:val="left"/>
      <w:pPr>
        <w:tabs>
          <w:tab w:val="num" w:pos="5040"/>
        </w:tabs>
        <w:ind w:left="5040" w:hanging="360"/>
      </w:pPr>
      <w:rPr>
        <w:rFonts w:ascii="Arial" w:hAnsi="Arial" w:hint="default"/>
      </w:rPr>
    </w:lvl>
    <w:lvl w:ilvl="7" w:tplc="B3AA2D40" w:tentative="1">
      <w:start w:val="1"/>
      <w:numFmt w:val="bullet"/>
      <w:lvlText w:val="•"/>
      <w:lvlJc w:val="left"/>
      <w:pPr>
        <w:tabs>
          <w:tab w:val="num" w:pos="5760"/>
        </w:tabs>
        <w:ind w:left="5760" w:hanging="360"/>
      </w:pPr>
      <w:rPr>
        <w:rFonts w:ascii="Arial" w:hAnsi="Arial" w:hint="default"/>
      </w:rPr>
    </w:lvl>
    <w:lvl w:ilvl="8" w:tplc="39FE5682" w:tentative="1">
      <w:start w:val="1"/>
      <w:numFmt w:val="bullet"/>
      <w:lvlText w:val="•"/>
      <w:lvlJc w:val="left"/>
      <w:pPr>
        <w:tabs>
          <w:tab w:val="num" w:pos="6480"/>
        </w:tabs>
        <w:ind w:left="6480" w:hanging="360"/>
      </w:pPr>
      <w:rPr>
        <w:rFonts w:ascii="Arial" w:hAnsi="Arial" w:hint="default"/>
      </w:rPr>
    </w:lvl>
  </w:abstractNum>
  <w:abstractNum w:abstractNumId="5">
    <w:nsid w:val="25031370"/>
    <w:multiLevelType w:val="hybridMultilevel"/>
    <w:tmpl w:val="D9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0012B"/>
    <w:multiLevelType w:val="hybridMultilevel"/>
    <w:tmpl w:val="DE94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45A5C"/>
    <w:multiLevelType w:val="hybridMultilevel"/>
    <w:tmpl w:val="A91C1312"/>
    <w:lvl w:ilvl="0" w:tplc="168AF38C">
      <w:start w:val="1"/>
      <w:numFmt w:val="bullet"/>
      <w:lvlText w:val=""/>
      <w:lvlJc w:val="left"/>
      <w:pPr>
        <w:tabs>
          <w:tab w:val="num" w:pos="720"/>
        </w:tabs>
        <w:ind w:left="720" w:hanging="360"/>
      </w:pPr>
      <w:rPr>
        <w:rFonts w:ascii="Wingdings" w:hAnsi="Wingdings" w:hint="default"/>
      </w:rPr>
    </w:lvl>
    <w:lvl w:ilvl="1" w:tplc="F9AAB5CE" w:tentative="1">
      <w:start w:val="1"/>
      <w:numFmt w:val="bullet"/>
      <w:lvlText w:val=""/>
      <w:lvlJc w:val="left"/>
      <w:pPr>
        <w:tabs>
          <w:tab w:val="num" w:pos="1440"/>
        </w:tabs>
        <w:ind w:left="1440" w:hanging="360"/>
      </w:pPr>
      <w:rPr>
        <w:rFonts w:ascii="Wingdings" w:hAnsi="Wingdings" w:hint="default"/>
      </w:rPr>
    </w:lvl>
    <w:lvl w:ilvl="2" w:tplc="22EC39CC" w:tentative="1">
      <w:start w:val="1"/>
      <w:numFmt w:val="bullet"/>
      <w:lvlText w:val=""/>
      <w:lvlJc w:val="left"/>
      <w:pPr>
        <w:tabs>
          <w:tab w:val="num" w:pos="2160"/>
        </w:tabs>
        <w:ind w:left="2160" w:hanging="360"/>
      </w:pPr>
      <w:rPr>
        <w:rFonts w:ascii="Wingdings" w:hAnsi="Wingdings" w:hint="default"/>
      </w:rPr>
    </w:lvl>
    <w:lvl w:ilvl="3" w:tplc="C5CA92F0" w:tentative="1">
      <w:start w:val="1"/>
      <w:numFmt w:val="bullet"/>
      <w:lvlText w:val=""/>
      <w:lvlJc w:val="left"/>
      <w:pPr>
        <w:tabs>
          <w:tab w:val="num" w:pos="2880"/>
        </w:tabs>
        <w:ind w:left="2880" w:hanging="360"/>
      </w:pPr>
      <w:rPr>
        <w:rFonts w:ascii="Wingdings" w:hAnsi="Wingdings" w:hint="default"/>
      </w:rPr>
    </w:lvl>
    <w:lvl w:ilvl="4" w:tplc="77DCC1B2" w:tentative="1">
      <w:start w:val="1"/>
      <w:numFmt w:val="bullet"/>
      <w:lvlText w:val=""/>
      <w:lvlJc w:val="left"/>
      <w:pPr>
        <w:tabs>
          <w:tab w:val="num" w:pos="3600"/>
        </w:tabs>
        <w:ind w:left="3600" w:hanging="360"/>
      </w:pPr>
      <w:rPr>
        <w:rFonts w:ascii="Wingdings" w:hAnsi="Wingdings" w:hint="default"/>
      </w:rPr>
    </w:lvl>
    <w:lvl w:ilvl="5" w:tplc="3A982B86" w:tentative="1">
      <w:start w:val="1"/>
      <w:numFmt w:val="bullet"/>
      <w:lvlText w:val=""/>
      <w:lvlJc w:val="left"/>
      <w:pPr>
        <w:tabs>
          <w:tab w:val="num" w:pos="4320"/>
        </w:tabs>
        <w:ind w:left="4320" w:hanging="360"/>
      </w:pPr>
      <w:rPr>
        <w:rFonts w:ascii="Wingdings" w:hAnsi="Wingdings" w:hint="default"/>
      </w:rPr>
    </w:lvl>
    <w:lvl w:ilvl="6" w:tplc="0EE2685A" w:tentative="1">
      <w:start w:val="1"/>
      <w:numFmt w:val="bullet"/>
      <w:lvlText w:val=""/>
      <w:lvlJc w:val="left"/>
      <w:pPr>
        <w:tabs>
          <w:tab w:val="num" w:pos="5040"/>
        </w:tabs>
        <w:ind w:left="5040" w:hanging="360"/>
      </w:pPr>
      <w:rPr>
        <w:rFonts w:ascii="Wingdings" w:hAnsi="Wingdings" w:hint="default"/>
      </w:rPr>
    </w:lvl>
    <w:lvl w:ilvl="7" w:tplc="9E50F116" w:tentative="1">
      <w:start w:val="1"/>
      <w:numFmt w:val="bullet"/>
      <w:lvlText w:val=""/>
      <w:lvlJc w:val="left"/>
      <w:pPr>
        <w:tabs>
          <w:tab w:val="num" w:pos="5760"/>
        </w:tabs>
        <w:ind w:left="5760" w:hanging="360"/>
      </w:pPr>
      <w:rPr>
        <w:rFonts w:ascii="Wingdings" w:hAnsi="Wingdings" w:hint="default"/>
      </w:rPr>
    </w:lvl>
    <w:lvl w:ilvl="8" w:tplc="5C98ADD6" w:tentative="1">
      <w:start w:val="1"/>
      <w:numFmt w:val="bullet"/>
      <w:lvlText w:val=""/>
      <w:lvlJc w:val="left"/>
      <w:pPr>
        <w:tabs>
          <w:tab w:val="num" w:pos="6480"/>
        </w:tabs>
        <w:ind w:left="6480" w:hanging="360"/>
      </w:pPr>
      <w:rPr>
        <w:rFonts w:ascii="Wingdings" w:hAnsi="Wingdings" w:hint="default"/>
      </w:rPr>
    </w:lvl>
  </w:abstractNum>
  <w:abstractNum w:abstractNumId="8">
    <w:nsid w:val="3D762ACB"/>
    <w:multiLevelType w:val="hybridMultilevel"/>
    <w:tmpl w:val="C08C5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5572F3"/>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434D5"/>
    <w:multiLevelType w:val="hybridMultilevel"/>
    <w:tmpl w:val="00A03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450F86"/>
    <w:multiLevelType w:val="hybridMultilevel"/>
    <w:tmpl w:val="89FE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5C20BE"/>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100905"/>
    <w:multiLevelType w:val="hybridMultilevel"/>
    <w:tmpl w:val="4F24AD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0F50A3"/>
    <w:multiLevelType w:val="hybridMultilevel"/>
    <w:tmpl w:val="9530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2049B0"/>
    <w:multiLevelType w:val="hybridMultilevel"/>
    <w:tmpl w:val="31B2D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976897"/>
    <w:multiLevelType w:val="hybridMultilevel"/>
    <w:tmpl w:val="6E901BB8"/>
    <w:lvl w:ilvl="0" w:tplc="B6209100">
      <w:start w:val="1"/>
      <w:numFmt w:val="bullet"/>
      <w:lvlText w:val="•"/>
      <w:lvlJc w:val="left"/>
      <w:pPr>
        <w:tabs>
          <w:tab w:val="num" w:pos="720"/>
        </w:tabs>
        <w:ind w:left="720" w:hanging="360"/>
      </w:pPr>
      <w:rPr>
        <w:rFonts w:ascii="Arial" w:hAnsi="Arial" w:hint="default"/>
      </w:rPr>
    </w:lvl>
    <w:lvl w:ilvl="1" w:tplc="500428F2">
      <w:start w:val="1"/>
      <w:numFmt w:val="bullet"/>
      <w:lvlText w:val="•"/>
      <w:lvlJc w:val="left"/>
      <w:pPr>
        <w:tabs>
          <w:tab w:val="num" w:pos="1440"/>
        </w:tabs>
        <w:ind w:left="1440" w:hanging="360"/>
      </w:pPr>
      <w:rPr>
        <w:rFonts w:ascii="Arial" w:hAnsi="Arial" w:hint="default"/>
      </w:rPr>
    </w:lvl>
    <w:lvl w:ilvl="2" w:tplc="27508658" w:tentative="1">
      <w:start w:val="1"/>
      <w:numFmt w:val="bullet"/>
      <w:lvlText w:val="•"/>
      <w:lvlJc w:val="left"/>
      <w:pPr>
        <w:tabs>
          <w:tab w:val="num" w:pos="2160"/>
        </w:tabs>
        <w:ind w:left="2160" w:hanging="360"/>
      </w:pPr>
      <w:rPr>
        <w:rFonts w:ascii="Arial" w:hAnsi="Arial" w:hint="default"/>
      </w:rPr>
    </w:lvl>
    <w:lvl w:ilvl="3" w:tplc="6EC4ED64" w:tentative="1">
      <w:start w:val="1"/>
      <w:numFmt w:val="bullet"/>
      <w:lvlText w:val="•"/>
      <w:lvlJc w:val="left"/>
      <w:pPr>
        <w:tabs>
          <w:tab w:val="num" w:pos="2880"/>
        </w:tabs>
        <w:ind w:left="2880" w:hanging="360"/>
      </w:pPr>
      <w:rPr>
        <w:rFonts w:ascii="Arial" w:hAnsi="Arial" w:hint="default"/>
      </w:rPr>
    </w:lvl>
    <w:lvl w:ilvl="4" w:tplc="BACA7F86" w:tentative="1">
      <w:start w:val="1"/>
      <w:numFmt w:val="bullet"/>
      <w:lvlText w:val="•"/>
      <w:lvlJc w:val="left"/>
      <w:pPr>
        <w:tabs>
          <w:tab w:val="num" w:pos="3600"/>
        </w:tabs>
        <w:ind w:left="3600" w:hanging="360"/>
      </w:pPr>
      <w:rPr>
        <w:rFonts w:ascii="Arial" w:hAnsi="Arial" w:hint="default"/>
      </w:rPr>
    </w:lvl>
    <w:lvl w:ilvl="5" w:tplc="9AAC4E6E" w:tentative="1">
      <w:start w:val="1"/>
      <w:numFmt w:val="bullet"/>
      <w:lvlText w:val="•"/>
      <w:lvlJc w:val="left"/>
      <w:pPr>
        <w:tabs>
          <w:tab w:val="num" w:pos="4320"/>
        </w:tabs>
        <w:ind w:left="4320" w:hanging="360"/>
      </w:pPr>
      <w:rPr>
        <w:rFonts w:ascii="Arial" w:hAnsi="Arial" w:hint="default"/>
      </w:rPr>
    </w:lvl>
    <w:lvl w:ilvl="6" w:tplc="2F648FA8" w:tentative="1">
      <w:start w:val="1"/>
      <w:numFmt w:val="bullet"/>
      <w:lvlText w:val="•"/>
      <w:lvlJc w:val="left"/>
      <w:pPr>
        <w:tabs>
          <w:tab w:val="num" w:pos="5040"/>
        </w:tabs>
        <w:ind w:left="5040" w:hanging="360"/>
      </w:pPr>
      <w:rPr>
        <w:rFonts w:ascii="Arial" w:hAnsi="Arial" w:hint="default"/>
      </w:rPr>
    </w:lvl>
    <w:lvl w:ilvl="7" w:tplc="88942F54" w:tentative="1">
      <w:start w:val="1"/>
      <w:numFmt w:val="bullet"/>
      <w:lvlText w:val="•"/>
      <w:lvlJc w:val="left"/>
      <w:pPr>
        <w:tabs>
          <w:tab w:val="num" w:pos="5760"/>
        </w:tabs>
        <w:ind w:left="5760" w:hanging="360"/>
      </w:pPr>
      <w:rPr>
        <w:rFonts w:ascii="Arial" w:hAnsi="Arial" w:hint="default"/>
      </w:rPr>
    </w:lvl>
    <w:lvl w:ilvl="8" w:tplc="190C5E62" w:tentative="1">
      <w:start w:val="1"/>
      <w:numFmt w:val="bullet"/>
      <w:lvlText w:val="•"/>
      <w:lvlJc w:val="left"/>
      <w:pPr>
        <w:tabs>
          <w:tab w:val="num" w:pos="6480"/>
        </w:tabs>
        <w:ind w:left="6480" w:hanging="360"/>
      </w:pPr>
      <w:rPr>
        <w:rFonts w:ascii="Arial" w:hAnsi="Arial" w:hint="default"/>
      </w:rPr>
    </w:lvl>
  </w:abstractNum>
  <w:abstractNum w:abstractNumId="17">
    <w:nsid w:val="6BF97B53"/>
    <w:multiLevelType w:val="hybridMultilevel"/>
    <w:tmpl w:val="52086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7F7C84"/>
    <w:multiLevelType w:val="hybridMultilevel"/>
    <w:tmpl w:val="4136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5449BD"/>
    <w:multiLevelType w:val="hybridMultilevel"/>
    <w:tmpl w:val="41DCDF1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nsid w:val="78AD68FA"/>
    <w:multiLevelType w:val="hybridMultilevel"/>
    <w:tmpl w:val="72F6C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A64DCC"/>
    <w:multiLevelType w:val="hybridMultilevel"/>
    <w:tmpl w:val="8FF8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086C88"/>
    <w:multiLevelType w:val="hybridMultilevel"/>
    <w:tmpl w:val="5CF8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2843FF"/>
    <w:multiLevelType w:val="hybridMultilevel"/>
    <w:tmpl w:val="4BD2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1"/>
  </w:num>
  <w:num w:numId="5">
    <w:abstractNumId w:val="8"/>
  </w:num>
  <w:num w:numId="6">
    <w:abstractNumId w:val="15"/>
  </w:num>
  <w:num w:numId="7">
    <w:abstractNumId w:val="2"/>
  </w:num>
  <w:num w:numId="8">
    <w:abstractNumId w:val="20"/>
  </w:num>
  <w:num w:numId="9">
    <w:abstractNumId w:val="10"/>
  </w:num>
  <w:num w:numId="10">
    <w:abstractNumId w:val="22"/>
  </w:num>
  <w:num w:numId="11">
    <w:abstractNumId w:val="5"/>
  </w:num>
  <w:num w:numId="12">
    <w:abstractNumId w:val="11"/>
  </w:num>
  <w:num w:numId="13">
    <w:abstractNumId w:val="17"/>
  </w:num>
  <w:num w:numId="14">
    <w:abstractNumId w:val="16"/>
  </w:num>
  <w:num w:numId="15">
    <w:abstractNumId w:val="18"/>
  </w:num>
  <w:num w:numId="16">
    <w:abstractNumId w:val="0"/>
  </w:num>
  <w:num w:numId="17">
    <w:abstractNumId w:val="19"/>
  </w:num>
  <w:num w:numId="18">
    <w:abstractNumId w:val="6"/>
  </w:num>
  <w:num w:numId="19">
    <w:abstractNumId w:val="23"/>
  </w:num>
  <w:num w:numId="20">
    <w:abstractNumId w:val="3"/>
  </w:num>
  <w:num w:numId="21">
    <w:abstractNumId w:val="21"/>
  </w:num>
  <w:num w:numId="22">
    <w:abstractNumId w:val="14"/>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18"/>
    <w:rsid w:val="00033E87"/>
    <w:rsid w:val="000560C4"/>
    <w:rsid w:val="00082B04"/>
    <w:rsid w:val="000D1837"/>
    <w:rsid w:val="000E1028"/>
    <w:rsid w:val="000E1447"/>
    <w:rsid w:val="000E5EFE"/>
    <w:rsid w:val="00126417"/>
    <w:rsid w:val="00151112"/>
    <w:rsid w:val="00170A3F"/>
    <w:rsid w:val="00180B31"/>
    <w:rsid w:val="00193B38"/>
    <w:rsid w:val="001A0AE6"/>
    <w:rsid w:val="001B009F"/>
    <w:rsid w:val="001B3432"/>
    <w:rsid w:val="001C3F00"/>
    <w:rsid w:val="001C511D"/>
    <w:rsid w:val="001D5605"/>
    <w:rsid w:val="001F41A0"/>
    <w:rsid w:val="001F5501"/>
    <w:rsid w:val="00222080"/>
    <w:rsid w:val="00227ADD"/>
    <w:rsid w:val="0023545B"/>
    <w:rsid w:val="002429B8"/>
    <w:rsid w:val="00282161"/>
    <w:rsid w:val="002A0171"/>
    <w:rsid w:val="002C2CA9"/>
    <w:rsid w:val="002C34A6"/>
    <w:rsid w:val="002F2C8F"/>
    <w:rsid w:val="002F480A"/>
    <w:rsid w:val="00316DBE"/>
    <w:rsid w:val="003D0643"/>
    <w:rsid w:val="00403656"/>
    <w:rsid w:val="004273C8"/>
    <w:rsid w:val="00467D4B"/>
    <w:rsid w:val="00477561"/>
    <w:rsid w:val="00496D72"/>
    <w:rsid w:val="004B3554"/>
    <w:rsid w:val="004D2558"/>
    <w:rsid w:val="004D3303"/>
    <w:rsid w:val="005154A3"/>
    <w:rsid w:val="00543FA3"/>
    <w:rsid w:val="0055363E"/>
    <w:rsid w:val="005A4BB6"/>
    <w:rsid w:val="005F2D8C"/>
    <w:rsid w:val="00605D82"/>
    <w:rsid w:val="00641809"/>
    <w:rsid w:val="0064406F"/>
    <w:rsid w:val="00645D79"/>
    <w:rsid w:val="00666F87"/>
    <w:rsid w:val="0067057C"/>
    <w:rsid w:val="006A0F82"/>
    <w:rsid w:val="006B289C"/>
    <w:rsid w:val="006E5B29"/>
    <w:rsid w:val="006F71F0"/>
    <w:rsid w:val="006F74A7"/>
    <w:rsid w:val="00707B8B"/>
    <w:rsid w:val="00710AF0"/>
    <w:rsid w:val="00713AC0"/>
    <w:rsid w:val="00734D06"/>
    <w:rsid w:val="007B2362"/>
    <w:rsid w:val="007B3E8B"/>
    <w:rsid w:val="007E6883"/>
    <w:rsid w:val="00834882"/>
    <w:rsid w:val="00837A47"/>
    <w:rsid w:val="00837FB4"/>
    <w:rsid w:val="008421F5"/>
    <w:rsid w:val="008503E0"/>
    <w:rsid w:val="0085355A"/>
    <w:rsid w:val="00856E7D"/>
    <w:rsid w:val="00885250"/>
    <w:rsid w:val="008A5985"/>
    <w:rsid w:val="00926FA0"/>
    <w:rsid w:val="009304DD"/>
    <w:rsid w:val="009636F0"/>
    <w:rsid w:val="00972802"/>
    <w:rsid w:val="00986F2E"/>
    <w:rsid w:val="00990CD8"/>
    <w:rsid w:val="0099331E"/>
    <w:rsid w:val="009C115A"/>
    <w:rsid w:val="009C255A"/>
    <w:rsid w:val="009D73E3"/>
    <w:rsid w:val="00A0658C"/>
    <w:rsid w:val="00A9465B"/>
    <w:rsid w:val="00A9730B"/>
    <w:rsid w:val="00AA0996"/>
    <w:rsid w:val="00AE7BAB"/>
    <w:rsid w:val="00B70A21"/>
    <w:rsid w:val="00B93C16"/>
    <w:rsid w:val="00B9454A"/>
    <w:rsid w:val="00BA204E"/>
    <w:rsid w:val="00BD340D"/>
    <w:rsid w:val="00BF633B"/>
    <w:rsid w:val="00C01DBB"/>
    <w:rsid w:val="00C22B14"/>
    <w:rsid w:val="00C8365C"/>
    <w:rsid w:val="00C945DB"/>
    <w:rsid w:val="00CB2D38"/>
    <w:rsid w:val="00CB5C46"/>
    <w:rsid w:val="00CF3744"/>
    <w:rsid w:val="00DD1AE0"/>
    <w:rsid w:val="00DD7295"/>
    <w:rsid w:val="00E61A02"/>
    <w:rsid w:val="00E65E39"/>
    <w:rsid w:val="00E83B5E"/>
    <w:rsid w:val="00E867D8"/>
    <w:rsid w:val="00EB5480"/>
    <w:rsid w:val="00ED0860"/>
    <w:rsid w:val="00F2735D"/>
    <w:rsid w:val="00F40C2B"/>
    <w:rsid w:val="00F41A46"/>
    <w:rsid w:val="00F440CB"/>
    <w:rsid w:val="00F61F18"/>
    <w:rsid w:val="00FD2134"/>
    <w:rsid w:val="00FD7C3C"/>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884F9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3E8B"/>
    <w:rPr>
      <w:rFonts w:ascii="Times New Roman" w:eastAsiaTheme="minorEastAsia"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F18"/>
    <w:pPr>
      <w:ind w:left="720"/>
      <w:contextualSpacing/>
    </w:pPr>
  </w:style>
  <w:style w:type="character" w:styleId="Hyperlink">
    <w:name w:val="Hyperlink"/>
    <w:basedOn w:val="DefaultParagraphFont"/>
    <w:uiPriority w:val="99"/>
    <w:unhideWhenUsed/>
    <w:rsid w:val="00F61F18"/>
    <w:rPr>
      <w:color w:val="0563C1" w:themeColor="hyperlink"/>
      <w:u w:val="single"/>
    </w:rPr>
  </w:style>
  <w:style w:type="paragraph" w:styleId="NormalWeb">
    <w:name w:val="Normal (Web)"/>
    <w:basedOn w:val="Normal"/>
    <w:uiPriority w:val="99"/>
    <w:unhideWhenUsed/>
    <w:rsid w:val="00F61F18"/>
    <w:pPr>
      <w:spacing w:before="100" w:beforeAutospacing="1" w:after="100" w:afterAutospacing="1"/>
    </w:pPr>
  </w:style>
  <w:style w:type="table" w:styleId="TableGrid">
    <w:name w:val="Table Grid"/>
    <w:basedOn w:val="TableNormal"/>
    <w:uiPriority w:val="59"/>
    <w:rsid w:val="00F61F18"/>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1F18"/>
    <w:rPr>
      <w:sz w:val="18"/>
      <w:szCs w:val="18"/>
    </w:rPr>
  </w:style>
  <w:style w:type="paragraph" w:styleId="CommentText">
    <w:name w:val="annotation text"/>
    <w:basedOn w:val="Normal"/>
    <w:link w:val="CommentTextChar"/>
    <w:uiPriority w:val="99"/>
    <w:semiHidden/>
    <w:unhideWhenUsed/>
    <w:rsid w:val="00F61F18"/>
  </w:style>
  <w:style w:type="character" w:customStyle="1" w:styleId="CommentTextChar">
    <w:name w:val="Comment Text Char"/>
    <w:basedOn w:val="DefaultParagraphFont"/>
    <w:link w:val="CommentText"/>
    <w:uiPriority w:val="99"/>
    <w:semiHidden/>
    <w:rsid w:val="00F61F18"/>
    <w:rPr>
      <w:rFonts w:ascii="Times New Roman" w:eastAsiaTheme="minorEastAsia" w:hAnsi="Times New Roman" w:cs="Times New Roman"/>
      <w:lang w:eastAsia="zh-CN"/>
    </w:rPr>
  </w:style>
  <w:style w:type="paragraph" w:styleId="BalloonText">
    <w:name w:val="Balloon Text"/>
    <w:basedOn w:val="Normal"/>
    <w:link w:val="BalloonTextChar"/>
    <w:uiPriority w:val="99"/>
    <w:semiHidden/>
    <w:unhideWhenUsed/>
    <w:rsid w:val="00F61F18"/>
    <w:rPr>
      <w:sz w:val="18"/>
      <w:szCs w:val="18"/>
    </w:rPr>
  </w:style>
  <w:style w:type="character" w:customStyle="1" w:styleId="BalloonTextChar">
    <w:name w:val="Balloon Text Char"/>
    <w:basedOn w:val="DefaultParagraphFont"/>
    <w:link w:val="BalloonText"/>
    <w:uiPriority w:val="99"/>
    <w:semiHidden/>
    <w:rsid w:val="00F61F18"/>
    <w:rPr>
      <w:rFonts w:ascii="Times New Roman" w:eastAsiaTheme="minorEastAsia" w:hAnsi="Times New Roman" w:cs="Times New Roman"/>
      <w:sz w:val="18"/>
      <w:szCs w:val="18"/>
      <w:lang w:eastAsia="zh-CN"/>
    </w:rPr>
  </w:style>
  <w:style w:type="paragraph" w:styleId="NoSpacing">
    <w:name w:val="No Spacing"/>
    <w:uiPriority w:val="1"/>
    <w:qFormat/>
    <w:rsid w:val="006E5B29"/>
    <w:rPr>
      <w:rFonts w:eastAsiaTheme="minorEastAsia"/>
    </w:rPr>
  </w:style>
  <w:style w:type="paragraph" w:styleId="Footer">
    <w:name w:val="footer"/>
    <w:basedOn w:val="Normal"/>
    <w:link w:val="FooterChar"/>
    <w:uiPriority w:val="99"/>
    <w:unhideWhenUsed/>
    <w:rsid w:val="00926FA0"/>
    <w:pPr>
      <w:tabs>
        <w:tab w:val="center" w:pos="4680"/>
        <w:tab w:val="right" w:pos="9360"/>
      </w:tabs>
    </w:pPr>
  </w:style>
  <w:style w:type="character" w:customStyle="1" w:styleId="FooterChar">
    <w:name w:val="Footer Char"/>
    <w:basedOn w:val="DefaultParagraphFont"/>
    <w:link w:val="Footer"/>
    <w:uiPriority w:val="99"/>
    <w:rsid w:val="00926FA0"/>
    <w:rPr>
      <w:rFonts w:ascii="Times New Roman" w:eastAsiaTheme="minorEastAsia" w:hAnsi="Times New Roman" w:cs="Times New Roman"/>
      <w:lang w:eastAsia="zh-CN"/>
    </w:rPr>
  </w:style>
  <w:style w:type="character" w:styleId="PageNumber">
    <w:name w:val="page number"/>
    <w:basedOn w:val="DefaultParagraphFont"/>
    <w:uiPriority w:val="99"/>
    <w:semiHidden/>
    <w:unhideWhenUsed/>
    <w:rsid w:val="00926FA0"/>
  </w:style>
  <w:style w:type="paragraph" w:styleId="Header">
    <w:name w:val="header"/>
    <w:basedOn w:val="Normal"/>
    <w:link w:val="HeaderChar"/>
    <w:uiPriority w:val="99"/>
    <w:unhideWhenUsed/>
    <w:rsid w:val="00926FA0"/>
    <w:pPr>
      <w:tabs>
        <w:tab w:val="center" w:pos="4680"/>
        <w:tab w:val="right" w:pos="9360"/>
      </w:tabs>
    </w:pPr>
  </w:style>
  <w:style w:type="character" w:customStyle="1" w:styleId="HeaderChar">
    <w:name w:val="Header Char"/>
    <w:basedOn w:val="DefaultParagraphFont"/>
    <w:link w:val="Header"/>
    <w:uiPriority w:val="99"/>
    <w:rsid w:val="00926FA0"/>
    <w:rPr>
      <w:rFonts w:ascii="Times New Roman" w:eastAsiaTheme="minorEastAsia"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3603">
      <w:bodyDiv w:val="1"/>
      <w:marLeft w:val="0"/>
      <w:marRight w:val="0"/>
      <w:marTop w:val="0"/>
      <w:marBottom w:val="0"/>
      <w:divBdr>
        <w:top w:val="none" w:sz="0" w:space="0" w:color="auto"/>
        <w:left w:val="none" w:sz="0" w:space="0" w:color="auto"/>
        <w:bottom w:val="none" w:sz="0" w:space="0" w:color="auto"/>
        <w:right w:val="none" w:sz="0" w:space="0" w:color="auto"/>
      </w:divBdr>
    </w:div>
    <w:div w:id="588537413">
      <w:bodyDiv w:val="1"/>
      <w:marLeft w:val="0"/>
      <w:marRight w:val="0"/>
      <w:marTop w:val="0"/>
      <w:marBottom w:val="0"/>
      <w:divBdr>
        <w:top w:val="none" w:sz="0" w:space="0" w:color="auto"/>
        <w:left w:val="none" w:sz="0" w:space="0" w:color="auto"/>
        <w:bottom w:val="none" w:sz="0" w:space="0" w:color="auto"/>
        <w:right w:val="none" w:sz="0" w:space="0" w:color="auto"/>
      </w:divBdr>
      <w:divsChild>
        <w:div w:id="1770732410">
          <w:marLeft w:val="1080"/>
          <w:marRight w:val="0"/>
          <w:marTop w:val="100"/>
          <w:marBottom w:val="0"/>
          <w:divBdr>
            <w:top w:val="none" w:sz="0" w:space="0" w:color="auto"/>
            <w:left w:val="none" w:sz="0" w:space="0" w:color="auto"/>
            <w:bottom w:val="none" w:sz="0" w:space="0" w:color="auto"/>
            <w:right w:val="none" w:sz="0" w:space="0" w:color="auto"/>
          </w:divBdr>
        </w:div>
        <w:div w:id="1860776473">
          <w:marLeft w:val="1080"/>
          <w:marRight w:val="0"/>
          <w:marTop w:val="100"/>
          <w:marBottom w:val="0"/>
          <w:divBdr>
            <w:top w:val="none" w:sz="0" w:space="0" w:color="auto"/>
            <w:left w:val="none" w:sz="0" w:space="0" w:color="auto"/>
            <w:bottom w:val="none" w:sz="0" w:space="0" w:color="auto"/>
            <w:right w:val="none" w:sz="0" w:space="0" w:color="auto"/>
          </w:divBdr>
        </w:div>
        <w:div w:id="1839341691">
          <w:marLeft w:val="1080"/>
          <w:marRight w:val="0"/>
          <w:marTop w:val="100"/>
          <w:marBottom w:val="0"/>
          <w:divBdr>
            <w:top w:val="none" w:sz="0" w:space="0" w:color="auto"/>
            <w:left w:val="none" w:sz="0" w:space="0" w:color="auto"/>
            <w:bottom w:val="none" w:sz="0" w:space="0" w:color="auto"/>
            <w:right w:val="none" w:sz="0" w:space="0" w:color="auto"/>
          </w:divBdr>
        </w:div>
      </w:divsChild>
    </w:div>
    <w:div w:id="644772380">
      <w:bodyDiv w:val="1"/>
      <w:marLeft w:val="0"/>
      <w:marRight w:val="0"/>
      <w:marTop w:val="0"/>
      <w:marBottom w:val="0"/>
      <w:divBdr>
        <w:top w:val="none" w:sz="0" w:space="0" w:color="auto"/>
        <w:left w:val="none" w:sz="0" w:space="0" w:color="auto"/>
        <w:bottom w:val="none" w:sz="0" w:space="0" w:color="auto"/>
        <w:right w:val="none" w:sz="0" w:space="0" w:color="auto"/>
      </w:divBdr>
    </w:div>
    <w:div w:id="693503417">
      <w:bodyDiv w:val="1"/>
      <w:marLeft w:val="0"/>
      <w:marRight w:val="0"/>
      <w:marTop w:val="0"/>
      <w:marBottom w:val="0"/>
      <w:divBdr>
        <w:top w:val="none" w:sz="0" w:space="0" w:color="auto"/>
        <w:left w:val="none" w:sz="0" w:space="0" w:color="auto"/>
        <w:bottom w:val="none" w:sz="0" w:space="0" w:color="auto"/>
        <w:right w:val="none" w:sz="0" w:space="0" w:color="auto"/>
      </w:divBdr>
    </w:div>
    <w:div w:id="867569775">
      <w:bodyDiv w:val="1"/>
      <w:marLeft w:val="0"/>
      <w:marRight w:val="0"/>
      <w:marTop w:val="0"/>
      <w:marBottom w:val="0"/>
      <w:divBdr>
        <w:top w:val="none" w:sz="0" w:space="0" w:color="auto"/>
        <w:left w:val="none" w:sz="0" w:space="0" w:color="auto"/>
        <w:bottom w:val="none" w:sz="0" w:space="0" w:color="auto"/>
        <w:right w:val="none" w:sz="0" w:space="0" w:color="auto"/>
      </w:divBdr>
    </w:div>
    <w:div w:id="927156239">
      <w:bodyDiv w:val="1"/>
      <w:marLeft w:val="0"/>
      <w:marRight w:val="0"/>
      <w:marTop w:val="0"/>
      <w:marBottom w:val="0"/>
      <w:divBdr>
        <w:top w:val="none" w:sz="0" w:space="0" w:color="auto"/>
        <w:left w:val="none" w:sz="0" w:space="0" w:color="auto"/>
        <w:bottom w:val="none" w:sz="0" w:space="0" w:color="auto"/>
        <w:right w:val="none" w:sz="0" w:space="0" w:color="auto"/>
      </w:divBdr>
      <w:divsChild>
        <w:div w:id="654798876">
          <w:marLeft w:val="274"/>
          <w:marRight w:val="0"/>
          <w:marTop w:val="0"/>
          <w:marBottom w:val="0"/>
          <w:divBdr>
            <w:top w:val="none" w:sz="0" w:space="0" w:color="auto"/>
            <w:left w:val="none" w:sz="0" w:space="0" w:color="auto"/>
            <w:bottom w:val="none" w:sz="0" w:space="0" w:color="auto"/>
            <w:right w:val="none" w:sz="0" w:space="0" w:color="auto"/>
          </w:divBdr>
        </w:div>
        <w:div w:id="948852153">
          <w:marLeft w:val="274"/>
          <w:marRight w:val="0"/>
          <w:marTop w:val="0"/>
          <w:marBottom w:val="0"/>
          <w:divBdr>
            <w:top w:val="none" w:sz="0" w:space="0" w:color="auto"/>
            <w:left w:val="none" w:sz="0" w:space="0" w:color="auto"/>
            <w:bottom w:val="none" w:sz="0" w:space="0" w:color="auto"/>
            <w:right w:val="none" w:sz="0" w:space="0" w:color="auto"/>
          </w:divBdr>
        </w:div>
        <w:div w:id="1210923784">
          <w:marLeft w:val="274"/>
          <w:marRight w:val="0"/>
          <w:marTop w:val="0"/>
          <w:marBottom w:val="0"/>
          <w:divBdr>
            <w:top w:val="none" w:sz="0" w:space="0" w:color="auto"/>
            <w:left w:val="none" w:sz="0" w:space="0" w:color="auto"/>
            <w:bottom w:val="none" w:sz="0" w:space="0" w:color="auto"/>
            <w:right w:val="none" w:sz="0" w:space="0" w:color="auto"/>
          </w:divBdr>
        </w:div>
      </w:divsChild>
    </w:div>
    <w:div w:id="1077169994">
      <w:bodyDiv w:val="1"/>
      <w:marLeft w:val="0"/>
      <w:marRight w:val="0"/>
      <w:marTop w:val="0"/>
      <w:marBottom w:val="0"/>
      <w:divBdr>
        <w:top w:val="none" w:sz="0" w:space="0" w:color="auto"/>
        <w:left w:val="none" w:sz="0" w:space="0" w:color="auto"/>
        <w:bottom w:val="none" w:sz="0" w:space="0" w:color="auto"/>
        <w:right w:val="none" w:sz="0" w:space="0" w:color="auto"/>
      </w:divBdr>
      <w:divsChild>
        <w:div w:id="40442226">
          <w:marLeft w:val="360"/>
          <w:marRight w:val="0"/>
          <w:marTop w:val="200"/>
          <w:marBottom w:val="0"/>
          <w:divBdr>
            <w:top w:val="none" w:sz="0" w:space="0" w:color="auto"/>
            <w:left w:val="none" w:sz="0" w:space="0" w:color="auto"/>
            <w:bottom w:val="none" w:sz="0" w:space="0" w:color="auto"/>
            <w:right w:val="none" w:sz="0" w:space="0" w:color="auto"/>
          </w:divBdr>
        </w:div>
        <w:div w:id="456333676">
          <w:marLeft w:val="1080"/>
          <w:marRight w:val="0"/>
          <w:marTop w:val="100"/>
          <w:marBottom w:val="0"/>
          <w:divBdr>
            <w:top w:val="none" w:sz="0" w:space="0" w:color="auto"/>
            <w:left w:val="none" w:sz="0" w:space="0" w:color="auto"/>
            <w:bottom w:val="none" w:sz="0" w:space="0" w:color="auto"/>
            <w:right w:val="none" w:sz="0" w:space="0" w:color="auto"/>
          </w:divBdr>
        </w:div>
        <w:div w:id="831218805">
          <w:marLeft w:val="1080"/>
          <w:marRight w:val="0"/>
          <w:marTop w:val="100"/>
          <w:marBottom w:val="0"/>
          <w:divBdr>
            <w:top w:val="none" w:sz="0" w:space="0" w:color="auto"/>
            <w:left w:val="none" w:sz="0" w:space="0" w:color="auto"/>
            <w:bottom w:val="none" w:sz="0" w:space="0" w:color="auto"/>
            <w:right w:val="none" w:sz="0" w:space="0" w:color="auto"/>
          </w:divBdr>
        </w:div>
        <w:div w:id="1002314859">
          <w:marLeft w:val="1080"/>
          <w:marRight w:val="0"/>
          <w:marTop w:val="100"/>
          <w:marBottom w:val="0"/>
          <w:divBdr>
            <w:top w:val="none" w:sz="0" w:space="0" w:color="auto"/>
            <w:left w:val="none" w:sz="0" w:space="0" w:color="auto"/>
            <w:bottom w:val="none" w:sz="0" w:space="0" w:color="auto"/>
            <w:right w:val="none" w:sz="0" w:space="0" w:color="auto"/>
          </w:divBdr>
        </w:div>
      </w:divsChild>
    </w:div>
    <w:div w:id="1107316316">
      <w:bodyDiv w:val="1"/>
      <w:marLeft w:val="0"/>
      <w:marRight w:val="0"/>
      <w:marTop w:val="0"/>
      <w:marBottom w:val="0"/>
      <w:divBdr>
        <w:top w:val="none" w:sz="0" w:space="0" w:color="auto"/>
        <w:left w:val="none" w:sz="0" w:space="0" w:color="auto"/>
        <w:bottom w:val="none" w:sz="0" w:space="0" w:color="auto"/>
        <w:right w:val="none" w:sz="0" w:space="0" w:color="auto"/>
      </w:divBdr>
      <w:divsChild>
        <w:div w:id="1143308103">
          <w:marLeft w:val="360"/>
          <w:marRight w:val="0"/>
          <w:marTop w:val="200"/>
          <w:marBottom w:val="0"/>
          <w:divBdr>
            <w:top w:val="none" w:sz="0" w:space="0" w:color="auto"/>
            <w:left w:val="none" w:sz="0" w:space="0" w:color="auto"/>
            <w:bottom w:val="none" w:sz="0" w:space="0" w:color="auto"/>
            <w:right w:val="none" w:sz="0" w:space="0" w:color="auto"/>
          </w:divBdr>
        </w:div>
        <w:div w:id="1420983770">
          <w:marLeft w:val="360"/>
          <w:marRight w:val="0"/>
          <w:marTop w:val="200"/>
          <w:marBottom w:val="0"/>
          <w:divBdr>
            <w:top w:val="none" w:sz="0" w:space="0" w:color="auto"/>
            <w:left w:val="none" w:sz="0" w:space="0" w:color="auto"/>
            <w:bottom w:val="none" w:sz="0" w:space="0" w:color="auto"/>
            <w:right w:val="none" w:sz="0" w:space="0" w:color="auto"/>
          </w:divBdr>
        </w:div>
        <w:div w:id="1044404766">
          <w:marLeft w:val="360"/>
          <w:marRight w:val="0"/>
          <w:marTop w:val="200"/>
          <w:marBottom w:val="0"/>
          <w:divBdr>
            <w:top w:val="none" w:sz="0" w:space="0" w:color="auto"/>
            <w:left w:val="none" w:sz="0" w:space="0" w:color="auto"/>
            <w:bottom w:val="none" w:sz="0" w:space="0" w:color="auto"/>
            <w:right w:val="none" w:sz="0" w:space="0" w:color="auto"/>
          </w:divBdr>
        </w:div>
      </w:divsChild>
    </w:div>
    <w:div w:id="1114132469">
      <w:bodyDiv w:val="1"/>
      <w:marLeft w:val="0"/>
      <w:marRight w:val="0"/>
      <w:marTop w:val="0"/>
      <w:marBottom w:val="0"/>
      <w:divBdr>
        <w:top w:val="none" w:sz="0" w:space="0" w:color="auto"/>
        <w:left w:val="none" w:sz="0" w:space="0" w:color="auto"/>
        <w:bottom w:val="none" w:sz="0" w:space="0" w:color="auto"/>
        <w:right w:val="none" w:sz="0" w:space="0" w:color="auto"/>
      </w:divBdr>
    </w:div>
    <w:div w:id="1156414477">
      <w:bodyDiv w:val="1"/>
      <w:marLeft w:val="0"/>
      <w:marRight w:val="0"/>
      <w:marTop w:val="0"/>
      <w:marBottom w:val="0"/>
      <w:divBdr>
        <w:top w:val="none" w:sz="0" w:space="0" w:color="auto"/>
        <w:left w:val="none" w:sz="0" w:space="0" w:color="auto"/>
        <w:bottom w:val="none" w:sz="0" w:space="0" w:color="auto"/>
        <w:right w:val="none" w:sz="0" w:space="0" w:color="auto"/>
      </w:divBdr>
    </w:div>
    <w:div w:id="1248149224">
      <w:bodyDiv w:val="1"/>
      <w:marLeft w:val="0"/>
      <w:marRight w:val="0"/>
      <w:marTop w:val="0"/>
      <w:marBottom w:val="0"/>
      <w:divBdr>
        <w:top w:val="none" w:sz="0" w:space="0" w:color="auto"/>
        <w:left w:val="none" w:sz="0" w:space="0" w:color="auto"/>
        <w:bottom w:val="none" w:sz="0" w:space="0" w:color="auto"/>
        <w:right w:val="none" w:sz="0" w:space="0" w:color="auto"/>
      </w:divBdr>
    </w:div>
    <w:div w:id="1264534900">
      <w:bodyDiv w:val="1"/>
      <w:marLeft w:val="0"/>
      <w:marRight w:val="0"/>
      <w:marTop w:val="0"/>
      <w:marBottom w:val="0"/>
      <w:divBdr>
        <w:top w:val="none" w:sz="0" w:space="0" w:color="auto"/>
        <w:left w:val="none" w:sz="0" w:space="0" w:color="auto"/>
        <w:bottom w:val="none" w:sz="0" w:space="0" w:color="auto"/>
        <w:right w:val="none" w:sz="0" w:space="0" w:color="auto"/>
      </w:divBdr>
    </w:div>
    <w:div w:id="1285699306">
      <w:bodyDiv w:val="1"/>
      <w:marLeft w:val="0"/>
      <w:marRight w:val="0"/>
      <w:marTop w:val="0"/>
      <w:marBottom w:val="0"/>
      <w:divBdr>
        <w:top w:val="none" w:sz="0" w:space="0" w:color="auto"/>
        <w:left w:val="none" w:sz="0" w:space="0" w:color="auto"/>
        <w:bottom w:val="none" w:sz="0" w:space="0" w:color="auto"/>
        <w:right w:val="none" w:sz="0" w:space="0" w:color="auto"/>
      </w:divBdr>
    </w:div>
    <w:div w:id="1528330378">
      <w:bodyDiv w:val="1"/>
      <w:marLeft w:val="0"/>
      <w:marRight w:val="0"/>
      <w:marTop w:val="0"/>
      <w:marBottom w:val="0"/>
      <w:divBdr>
        <w:top w:val="none" w:sz="0" w:space="0" w:color="auto"/>
        <w:left w:val="none" w:sz="0" w:space="0" w:color="auto"/>
        <w:bottom w:val="none" w:sz="0" w:space="0" w:color="auto"/>
        <w:right w:val="none" w:sz="0" w:space="0" w:color="auto"/>
      </w:divBdr>
      <w:divsChild>
        <w:div w:id="1960725087">
          <w:marLeft w:val="274"/>
          <w:marRight w:val="0"/>
          <w:marTop w:val="0"/>
          <w:marBottom w:val="0"/>
          <w:divBdr>
            <w:top w:val="none" w:sz="0" w:space="0" w:color="auto"/>
            <w:left w:val="none" w:sz="0" w:space="0" w:color="auto"/>
            <w:bottom w:val="none" w:sz="0" w:space="0" w:color="auto"/>
            <w:right w:val="none" w:sz="0" w:space="0" w:color="auto"/>
          </w:divBdr>
        </w:div>
        <w:div w:id="283464973">
          <w:marLeft w:val="274"/>
          <w:marRight w:val="0"/>
          <w:marTop w:val="0"/>
          <w:marBottom w:val="0"/>
          <w:divBdr>
            <w:top w:val="none" w:sz="0" w:space="0" w:color="auto"/>
            <w:left w:val="none" w:sz="0" w:space="0" w:color="auto"/>
            <w:bottom w:val="none" w:sz="0" w:space="0" w:color="auto"/>
            <w:right w:val="none" w:sz="0" w:space="0" w:color="auto"/>
          </w:divBdr>
        </w:div>
        <w:div w:id="1692100090">
          <w:marLeft w:val="274"/>
          <w:marRight w:val="0"/>
          <w:marTop w:val="0"/>
          <w:marBottom w:val="0"/>
          <w:divBdr>
            <w:top w:val="none" w:sz="0" w:space="0" w:color="auto"/>
            <w:left w:val="none" w:sz="0" w:space="0" w:color="auto"/>
            <w:bottom w:val="none" w:sz="0" w:space="0" w:color="auto"/>
            <w:right w:val="none" w:sz="0" w:space="0" w:color="auto"/>
          </w:divBdr>
        </w:div>
      </w:divsChild>
    </w:div>
    <w:div w:id="1560705126">
      <w:bodyDiv w:val="1"/>
      <w:marLeft w:val="0"/>
      <w:marRight w:val="0"/>
      <w:marTop w:val="0"/>
      <w:marBottom w:val="0"/>
      <w:divBdr>
        <w:top w:val="none" w:sz="0" w:space="0" w:color="auto"/>
        <w:left w:val="none" w:sz="0" w:space="0" w:color="auto"/>
        <w:bottom w:val="none" w:sz="0" w:space="0" w:color="auto"/>
        <w:right w:val="none" w:sz="0" w:space="0" w:color="auto"/>
      </w:divBdr>
    </w:div>
    <w:div w:id="1747874208">
      <w:bodyDiv w:val="1"/>
      <w:marLeft w:val="0"/>
      <w:marRight w:val="0"/>
      <w:marTop w:val="0"/>
      <w:marBottom w:val="0"/>
      <w:divBdr>
        <w:top w:val="none" w:sz="0" w:space="0" w:color="auto"/>
        <w:left w:val="none" w:sz="0" w:space="0" w:color="auto"/>
        <w:bottom w:val="none" w:sz="0" w:space="0" w:color="auto"/>
        <w:right w:val="none" w:sz="0" w:space="0" w:color="auto"/>
      </w:divBdr>
    </w:div>
    <w:div w:id="1917015474">
      <w:bodyDiv w:val="1"/>
      <w:marLeft w:val="0"/>
      <w:marRight w:val="0"/>
      <w:marTop w:val="0"/>
      <w:marBottom w:val="0"/>
      <w:divBdr>
        <w:top w:val="none" w:sz="0" w:space="0" w:color="auto"/>
        <w:left w:val="none" w:sz="0" w:space="0" w:color="auto"/>
        <w:bottom w:val="none" w:sz="0" w:space="0" w:color="auto"/>
        <w:right w:val="none" w:sz="0" w:space="0" w:color="auto"/>
      </w:divBdr>
    </w:div>
    <w:div w:id="2118869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papers.ssrn.com/sol3/papers.cfm?abstract_id=2849145" TargetMode="External"/><Relationship Id="rId12" Type="http://schemas.openxmlformats.org/officeDocument/2006/relationships/hyperlink" Target="https://papers.ssrn.com/sol3/papers.cfm?abstract_id=2849145" TargetMode="External"/><Relationship Id="rId13" Type="http://schemas.openxmlformats.org/officeDocument/2006/relationships/hyperlink" Target="http://curatingmenus.org/articles/against-cleanin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go.illinois.edu/ddrf-resources" TargetMode="External"/><Relationship Id="rId9" Type="http://schemas.openxmlformats.org/officeDocument/2006/relationships/hyperlink" Target="https://papers.ssrn.com/sol3/papers.cfm?abstract_id=2849145" TargetMode="External"/><Relationship Id="rId10" Type="http://schemas.openxmlformats.org/officeDocument/2006/relationships/hyperlink" Target="https://papers.ssrn.com/sol3/papers.cfm?abstract_id=2849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10</Pages>
  <Words>3193</Words>
  <Characters>18202</Characters>
  <Application>Microsoft Macintosh Word</Application>
  <DocSecurity>0</DocSecurity>
  <Lines>151</Lines>
  <Paragraphs>42</Paragraphs>
  <ScaleCrop>false</ScaleCrop>
  <HeadingPairs>
    <vt:vector size="4" baseType="variant">
      <vt:variant>
        <vt:lpstr>Title</vt:lpstr>
      </vt:variant>
      <vt:variant>
        <vt:i4>1</vt:i4>
      </vt:variant>
      <vt:variant>
        <vt:lpstr>Headings</vt:lpstr>
      </vt:variant>
      <vt:variant>
        <vt:i4>79</vt:i4>
      </vt:variant>
    </vt:vector>
  </HeadingPairs>
  <TitlesOfParts>
    <vt:vector size="80" baseType="lpstr">
      <vt:lpstr/>
      <vt:lpstr/>
      <vt:lpstr>Module 3</vt:lpstr>
      <vt:lpstr>Estimated time</vt:lpstr>
      <vt:lpstr>Audience</vt:lpstr>
      <vt:lpstr>Prerequisites for participants</vt:lpstr>
      <vt:lpstr>Learning goals </vt:lpstr>
      <vt:lpstr/>
      <vt:lpstr>Skills</vt:lpstr>
      <vt:lpstr>Getting ready</vt:lpstr>
      <vt:lpstr>Session outline</vt:lpstr>
      <vt:lpstr>Key concepts</vt:lpstr>
      <vt:lpstr>Key tools/platforms</vt:lpstr>
      <vt:lpstr>Key points</vt:lpstr>
      <vt:lpstr>Additional Tips for Instructors</vt:lpstr>
      <vt:lpstr>Narrative</vt:lpstr>
      <vt:lpstr>Slide 3-1</vt:lpstr>
      <vt:lpstr>In order to do text analysis, a researcher needs some proficiency in wrangling a</vt:lpstr>
      <vt:lpstr>Slide 3-2</vt:lpstr>
      <vt:lpstr>Here is an overview of what we’ll be covering in this module. We will think abou</vt:lpstr>
      <vt:lpstr>Slide 3-3</vt:lpstr>
      <vt:lpstr>By the end of this module, you will learn how to run a Python script. The script</vt:lpstr>
      <vt:lpstr>Slide 3-4</vt:lpstr>
      <vt:lpstr>Slide 3-5</vt:lpstr>
      <vt:lpstr>Slide 3-7</vt:lpstr>
      <vt:lpstr>Next, we will introduce some key concepts that researchers are likely to encount</vt:lpstr>
      <vt:lpstr>Slide 3-8</vt:lpstr>
      <vt:lpstr>An opposite process that needs to be done just as often is combining text into l</vt:lpstr>
      <vt:lpstr>Both chunking (from the previous slide) and grouping are ways of modifying the u</vt:lpstr>
      <vt:lpstr>Slide 3-9</vt:lpstr>
      <vt:lpstr>An additional step in preparation is called tokenization. Tokenization is simply</vt:lpstr>
      <vt:lpstr>Here’s a tokenized version of the beginning of The Gettysburg Address on the sli</vt:lpstr>
      <vt:lpstr>While the tokens can still be parsed by a human, it isn’t in a form we regularly</vt:lpstr>
      <vt:lpstr>Slide 3-10</vt:lpstr>
      <vt:lpstr>It is important to note that different choices in text preparation will affect t</vt:lpstr>
      <vt:lpstr>Additional information about how text preparation impacts results: https://paper</vt:lpstr>
      <vt:lpstr>Slide 3-11</vt:lpstr>
      <vt:lpstr>Let’s do an activity to learn more about data preparation techniques for text an</vt:lpstr>
      <vt:lpstr/>
      <vt:lpstr>Slide 3-12</vt:lpstr>
      <vt:lpstr>Slide 3-13</vt:lpstr>
      <vt:lpstr>Slide 3-14</vt:lpstr>
      <vt:lpstr>Slide 3-15</vt:lpstr>
      <vt:lpstr>When you run a Python script from the command line, you follow a standard syntax</vt:lpstr>
      <vt:lpstr>First, you write “python” to tell the computer to get ready for Python. It lets </vt:lpstr>
      <vt:lpstr>Then you write the script filename, ending in .py, so that the computer knows wh</vt:lpstr>
      <vt:lpstr>Finally, some scripts will call for “arguments” or additional information to be </vt:lpstr>
      <vt:lpstr>An example is “python myscript.py newfile.txt” – we can imagine this script will</vt:lpstr>
      <vt:lpstr>Slide 3-16</vt:lpstr>
      <vt:lpstr>Slide 3-17</vt:lpstr>
      <vt:lpstr>Slide 3-18</vt:lpstr>
      <vt:lpstr/>
      <vt:lpstr>Slide 3-19</vt:lpstr>
      <vt:lpstr>Slide 3-21</vt:lpstr>
      <vt:lpstr>Slide 3-22</vt:lpstr>
      <vt:lpstr>Slide 3-23</vt:lpstr>
      <vt:lpstr/>
      <vt:lpstr>Slide 3-24</vt:lpstr>
      <vt:lpstr>What happened? This script looked for HTML open and close tags (the carrots), an</vt:lpstr>
      <vt:lpstr>This script gets the job done for this example, but it’s not the most elegant or</vt:lpstr>
      <vt:lpstr>IMPORTANT: In the “real world” there are better tools out there for cleaning HTM</vt:lpstr>
      <vt:lpstr>Slide 3-25</vt:lpstr>
      <vt:lpstr>Hands-on activity:</vt:lpstr>
      <vt:lpstr>Can you run a second pre-processing script to remove stopwords? </vt:lpstr>
      <vt:lpstr>The remove_tag.py script we just ran required only a single argument, which was </vt:lpstr>
      <vt:lpstr>The input file (your tagless file)</vt:lpstr>
      <vt:lpstr>The list of stop words (stopwords.txt)</vt:lpstr>
      <vt:lpstr>The output file name (you make this up!) </vt:lpstr>
      <vt:lpstr>Remember to put a space between each argument.</vt:lpstr>
      <vt:lpstr>Then, can you edit the stopwords.txt file to customize your list? Are there any </vt:lpstr>
      <vt:lpstr>Instructors may conclude the exercise by asking people how they have done it and</vt:lpstr>
      <vt:lpstr>Slide 3-26</vt:lpstr>
      <vt:lpstr>Now let’s see how Sam handled the pre-processing of his Creativity Corpus. </vt:lpstr>
      <vt:lpstr>In preparation for analysis, he discarded (deleted) all of the pages in the corp</vt:lpstr>
      <vt:lpstr>He was only interested in knowing what concepts were talked about around creativ</vt:lpstr>
      <vt:lpstr>He also discarded (deleted) certain tokens, such as pronouns and conjunctions to</vt:lpstr>
      <vt:lpstr>Sam did not do additional OCR cleaning to his corpus. That kind of pre-processin</vt:lpstr>
      <vt:lpstr>Slide 3-27</vt:lpstr>
      <vt:lpstr>Katie Rawson and Trevor Munoz published a piece called “Against Cleaning” that t</vt:lpstr>
      <vt:lpstr>Slide 3-28</vt:lpstr>
    </vt:vector>
  </TitlesOfParts>
  <LinksUpToDate>false</LinksUpToDate>
  <CharactersWithSpaces>21353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 Ruohua</cp:lastModifiedBy>
  <cp:revision>62</cp:revision>
  <dcterms:created xsi:type="dcterms:W3CDTF">2017-06-22T20:50:00Z</dcterms:created>
  <dcterms:modified xsi:type="dcterms:W3CDTF">2018-11-10T02:47:00Z</dcterms:modified>
</cp:coreProperties>
</file>